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03C" w14:textId="7C6BBBDA" w:rsidR="00391786" w:rsidRPr="00391786" w:rsidRDefault="00391786" w:rsidP="00391786">
      <w:pPr>
        <w:pStyle w:val="Heading1"/>
        <w:spacing w:after="240"/>
        <w:rPr>
          <w:b/>
          <w:bCs/>
          <w:noProof/>
          <w:sz w:val="32"/>
          <w:szCs w:val="20"/>
        </w:rPr>
      </w:pPr>
      <w:r w:rsidRPr="00391786">
        <w:rPr>
          <w:b/>
          <w:bCs/>
          <w:noProof/>
          <w:sz w:val="32"/>
          <w:szCs w:val="20"/>
        </w:rPr>
        <w:t>DUTY STATEMENT</w:t>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sdt>
        <w:sdtPr>
          <w:rPr>
            <w:b/>
            <w:bCs/>
            <w:noProof/>
            <w:sz w:val="32"/>
            <w:szCs w:val="20"/>
          </w:rPr>
          <w:id w:val="-1651286096"/>
          <w14:checkbox>
            <w14:checked w14:val="0"/>
            <w14:checkedState w14:val="2612" w14:font="MS Gothic"/>
            <w14:uncheckedState w14:val="2610" w14:font="MS Gothic"/>
          </w14:checkbox>
        </w:sdtPr>
        <w:sdtEndPr/>
        <w:sdtContent>
          <w:r w:rsidR="0004364A">
            <w:rPr>
              <w:rFonts w:ascii="MS Gothic" w:eastAsia="MS Gothic" w:hAnsi="MS Gothic" w:hint="eastAsia"/>
              <w:b/>
              <w:bCs/>
              <w:noProof/>
              <w:sz w:val="32"/>
              <w:szCs w:val="20"/>
            </w:rPr>
            <w:t>☐</w:t>
          </w:r>
        </w:sdtContent>
      </w:sdt>
      <w:r w:rsidRPr="00391786">
        <w:rPr>
          <w:b/>
          <w:bCs/>
          <w:noProof/>
          <w:sz w:val="24"/>
          <w:szCs w:val="16"/>
        </w:rPr>
        <w:t>CURRENT</w:t>
      </w:r>
      <w:r>
        <w:rPr>
          <w:b/>
          <w:bCs/>
          <w:noProof/>
          <w:sz w:val="24"/>
          <w:szCs w:val="16"/>
        </w:rPr>
        <w:tab/>
      </w:r>
      <w:sdt>
        <w:sdtPr>
          <w:rPr>
            <w:b/>
            <w:bCs/>
            <w:noProof/>
            <w:sz w:val="24"/>
            <w:szCs w:val="16"/>
          </w:rPr>
          <w:id w:val="-1511126230"/>
          <w14:checkbox>
            <w14:checked w14:val="1"/>
            <w14:checkedState w14:val="2612" w14:font="MS Gothic"/>
            <w14:uncheckedState w14:val="2610" w14:font="MS Gothic"/>
          </w14:checkbox>
        </w:sdtPr>
        <w:sdtEndPr/>
        <w:sdtContent>
          <w:r w:rsidR="00B077EF">
            <w:rPr>
              <w:rFonts w:ascii="MS Gothic" w:eastAsia="MS Gothic" w:hAnsi="MS Gothic" w:hint="eastAsia"/>
              <w:b/>
              <w:bCs/>
              <w:noProof/>
              <w:sz w:val="24"/>
              <w:szCs w:val="16"/>
            </w:rPr>
            <w:t>☒</w:t>
          </w:r>
        </w:sdtContent>
      </w:sdt>
      <w:r w:rsidRPr="00391786">
        <w:rPr>
          <w:b/>
          <w:bCs/>
          <w:noProof/>
          <w:sz w:val="24"/>
          <w:szCs w:val="16"/>
        </w:rPr>
        <w:t>PROPOSED</w:t>
      </w:r>
    </w:p>
    <w:tbl>
      <w:tblPr>
        <w:tblStyle w:val="TableGrid"/>
        <w:tblW w:w="0" w:type="auto"/>
        <w:tblCellMar>
          <w:top w:w="72" w:type="dxa"/>
        </w:tblCellMar>
        <w:tblLook w:val="04A0" w:firstRow="1" w:lastRow="0" w:firstColumn="1" w:lastColumn="0" w:noHBand="0" w:noVBand="1"/>
      </w:tblPr>
      <w:tblGrid>
        <w:gridCol w:w="3672"/>
        <w:gridCol w:w="3672"/>
        <w:gridCol w:w="3672"/>
      </w:tblGrid>
      <w:tr w:rsidR="00391786" w14:paraId="6FE1AB6E" w14:textId="77777777" w:rsidTr="00FA7197">
        <w:trPr>
          <w:trHeight w:val="824"/>
        </w:trPr>
        <w:tc>
          <w:tcPr>
            <w:tcW w:w="3672" w:type="dxa"/>
          </w:tcPr>
          <w:p w14:paraId="13F99307" w14:textId="77777777" w:rsidR="00391786" w:rsidRPr="0077030A" w:rsidRDefault="00391786" w:rsidP="00FA7197">
            <w:pPr>
              <w:rPr>
                <w:bCs/>
                <w:sz w:val="24"/>
                <w:szCs w:val="24"/>
              </w:rPr>
            </w:pPr>
            <w:r w:rsidRPr="0077030A">
              <w:rPr>
                <w:bCs/>
                <w:sz w:val="24"/>
                <w:szCs w:val="24"/>
              </w:rPr>
              <w:t>RPA Number:</w:t>
            </w:r>
          </w:p>
          <w:p w14:paraId="2861EC81" w14:textId="37C0B809" w:rsidR="00B077EF" w:rsidRPr="0077030A" w:rsidRDefault="00B077EF" w:rsidP="00FA7197">
            <w:pPr>
              <w:rPr>
                <w:sz w:val="24"/>
                <w:szCs w:val="24"/>
              </w:rPr>
            </w:pPr>
            <w:r w:rsidRPr="0077030A">
              <w:rPr>
                <w:sz w:val="24"/>
                <w:szCs w:val="24"/>
              </w:rPr>
              <w:t>RCHAB</w:t>
            </w:r>
            <w:r w:rsidR="0008741C">
              <w:rPr>
                <w:sz w:val="24"/>
                <w:szCs w:val="24"/>
              </w:rPr>
              <w:t>-</w:t>
            </w:r>
            <w:r w:rsidRPr="0077030A">
              <w:rPr>
                <w:sz w:val="24"/>
                <w:szCs w:val="24"/>
              </w:rPr>
              <w:t>0</w:t>
            </w:r>
            <w:r w:rsidR="00634B9A">
              <w:rPr>
                <w:sz w:val="24"/>
                <w:szCs w:val="24"/>
              </w:rPr>
              <w:t>0</w:t>
            </w:r>
            <w:r w:rsidR="0008741C">
              <w:rPr>
                <w:sz w:val="24"/>
                <w:szCs w:val="24"/>
              </w:rPr>
              <w:t>6</w:t>
            </w:r>
            <w:r w:rsidR="0008741C" w:rsidRPr="0077030A">
              <w:rPr>
                <w:sz w:val="24"/>
                <w:szCs w:val="24"/>
              </w:rPr>
              <w:t xml:space="preserve">, </w:t>
            </w:r>
            <w:r w:rsidRPr="0077030A">
              <w:rPr>
                <w:sz w:val="24"/>
                <w:szCs w:val="24"/>
              </w:rPr>
              <w:t>FY 23/24</w:t>
            </w:r>
          </w:p>
        </w:tc>
        <w:tc>
          <w:tcPr>
            <w:tcW w:w="3672" w:type="dxa"/>
          </w:tcPr>
          <w:p w14:paraId="622D79D3" w14:textId="14067131" w:rsidR="009B4231" w:rsidRPr="0077030A" w:rsidRDefault="00391786" w:rsidP="009B4231">
            <w:pPr>
              <w:rPr>
                <w:sz w:val="24"/>
                <w:szCs w:val="24"/>
              </w:rPr>
            </w:pPr>
            <w:r w:rsidRPr="0077030A">
              <w:rPr>
                <w:sz w:val="24"/>
                <w:szCs w:val="24"/>
              </w:rPr>
              <w:t xml:space="preserve">Classification Title: </w:t>
            </w:r>
          </w:p>
          <w:p w14:paraId="56311A60" w14:textId="6DC69D06" w:rsidR="00B077EF" w:rsidRPr="0077030A" w:rsidRDefault="00B077EF" w:rsidP="009B4231">
            <w:pPr>
              <w:rPr>
                <w:sz w:val="24"/>
                <w:szCs w:val="24"/>
              </w:rPr>
            </w:pPr>
            <w:r w:rsidRPr="0077030A">
              <w:rPr>
                <w:sz w:val="24"/>
                <w:szCs w:val="24"/>
              </w:rPr>
              <w:t>Senior Environmental Scientist (Specialist)</w:t>
            </w:r>
          </w:p>
          <w:p w14:paraId="4FBAE1A3" w14:textId="4F55ADF9" w:rsidR="009B4231" w:rsidRPr="0077030A" w:rsidRDefault="009B4231" w:rsidP="009B4231">
            <w:pPr>
              <w:pStyle w:val="EmpClass"/>
              <w:rPr>
                <w:b w:val="0"/>
                <w:bCs w:val="0"/>
              </w:rPr>
            </w:pPr>
          </w:p>
        </w:tc>
        <w:tc>
          <w:tcPr>
            <w:tcW w:w="3672" w:type="dxa"/>
          </w:tcPr>
          <w:p w14:paraId="37A64F70" w14:textId="77777777" w:rsidR="00391786" w:rsidRPr="0077030A" w:rsidRDefault="00391786" w:rsidP="009B4231">
            <w:pPr>
              <w:rPr>
                <w:sz w:val="24"/>
                <w:szCs w:val="24"/>
              </w:rPr>
            </w:pPr>
            <w:r w:rsidRPr="0077030A">
              <w:rPr>
                <w:sz w:val="24"/>
                <w:szCs w:val="24"/>
              </w:rPr>
              <w:t>Position Number:</w:t>
            </w:r>
          </w:p>
          <w:p w14:paraId="4F6EFCB6" w14:textId="4A36C59E" w:rsidR="009B4231" w:rsidRPr="0077030A" w:rsidRDefault="00B077EF" w:rsidP="009B4231">
            <w:pPr>
              <w:pStyle w:val="EmpPos"/>
            </w:pPr>
            <w:r w:rsidRPr="0077030A">
              <w:t>811-14</w:t>
            </w:r>
            <w:r w:rsidR="006C1938">
              <w:t>5</w:t>
            </w:r>
            <w:r w:rsidRPr="0077030A">
              <w:t>-0765-</w:t>
            </w:r>
            <w:r w:rsidR="0077030A" w:rsidRPr="0077030A">
              <w:t>xxx</w:t>
            </w:r>
          </w:p>
        </w:tc>
      </w:tr>
      <w:tr w:rsidR="00391786" w14:paraId="74C1CB06" w14:textId="77777777" w:rsidTr="00FA7197">
        <w:trPr>
          <w:trHeight w:val="824"/>
        </w:trPr>
        <w:tc>
          <w:tcPr>
            <w:tcW w:w="3672" w:type="dxa"/>
          </w:tcPr>
          <w:p w14:paraId="4036D3CF" w14:textId="77777777" w:rsidR="00391786" w:rsidRPr="0077030A" w:rsidRDefault="00391786" w:rsidP="009B4231">
            <w:pPr>
              <w:rPr>
                <w:sz w:val="24"/>
                <w:szCs w:val="24"/>
              </w:rPr>
            </w:pPr>
            <w:r w:rsidRPr="0077030A">
              <w:rPr>
                <w:sz w:val="24"/>
                <w:szCs w:val="24"/>
              </w:rPr>
              <w:t>Incumbent Name:</w:t>
            </w:r>
          </w:p>
          <w:p w14:paraId="3F7A8895" w14:textId="25000A1E" w:rsidR="009B4231" w:rsidRPr="0077030A" w:rsidRDefault="009B4231" w:rsidP="009B4231">
            <w:pPr>
              <w:pStyle w:val="EmpName"/>
            </w:pPr>
          </w:p>
        </w:tc>
        <w:tc>
          <w:tcPr>
            <w:tcW w:w="3672" w:type="dxa"/>
          </w:tcPr>
          <w:p w14:paraId="4E026BFE" w14:textId="77777777" w:rsidR="00B16F92" w:rsidRPr="0077030A" w:rsidRDefault="00391786" w:rsidP="00FA7197">
            <w:pPr>
              <w:rPr>
                <w:bCs/>
                <w:sz w:val="24"/>
                <w:szCs w:val="24"/>
              </w:rPr>
            </w:pPr>
            <w:r w:rsidRPr="0077030A">
              <w:rPr>
                <w:bCs/>
                <w:sz w:val="24"/>
                <w:szCs w:val="24"/>
              </w:rPr>
              <w:t>Working Title:</w:t>
            </w:r>
          </w:p>
          <w:p w14:paraId="5AD68C13" w14:textId="7A822FD7" w:rsidR="00391786" w:rsidRPr="00E72C96" w:rsidRDefault="00E72C96" w:rsidP="00FA7197">
            <w:pPr>
              <w:rPr>
                <w:sz w:val="24"/>
                <w:szCs w:val="24"/>
              </w:rPr>
            </w:pPr>
            <w:r>
              <w:rPr>
                <w:sz w:val="24"/>
                <w:szCs w:val="24"/>
              </w:rPr>
              <w:t>Proposition 65 Exposure Scientist</w:t>
            </w:r>
          </w:p>
        </w:tc>
        <w:tc>
          <w:tcPr>
            <w:tcW w:w="3672" w:type="dxa"/>
          </w:tcPr>
          <w:p w14:paraId="73C8ADD5" w14:textId="77777777" w:rsidR="00391786" w:rsidRPr="0077030A" w:rsidRDefault="00391786" w:rsidP="00FA7197">
            <w:pPr>
              <w:rPr>
                <w:b/>
                <w:bCs/>
                <w:sz w:val="24"/>
                <w:szCs w:val="24"/>
              </w:rPr>
            </w:pPr>
            <w:r w:rsidRPr="0077030A">
              <w:rPr>
                <w:bCs/>
                <w:sz w:val="24"/>
                <w:szCs w:val="24"/>
              </w:rPr>
              <w:t>Effective Date:</w:t>
            </w:r>
          </w:p>
        </w:tc>
      </w:tr>
      <w:tr w:rsidR="00391786" w14:paraId="6958D32B" w14:textId="77777777" w:rsidTr="00FA7197">
        <w:trPr>
          <w:trHeight w:val="824"/>
        </w:trPr>
        <w:tc>
          <w:tcPr>
            <w:tcW w:w="3672" w:type="dxa"/>
          </w:tcPr>
          <w:p w14:paraId="0E072801" w14:textId="77777777" w:rsidR="00391786" w:rsidRPr="0077030A" w:rsidRDefault="00391786" w:rsidP="00FA7197">
            <w:pPr>
              <w:rPr>
                <w:sz w:val="24"/>
                <w:szCs w:val="24"/>
              </w:rPr>
            </w:pPr>
            <w:r w:rsidRPr="0077030A">
              <w:rPr>
                <w:sz w:val="24"/>
                <w:szCs w:val="24"/>
              </w:rPr>
              <w:t>Tenure:</w:t>
            </w:r>
          </w:p>
          <w:p w14:paraId="49968EC1" w14:textId="0E438E92" w:rsidR="00B077EF" w:rsidRPr="0077030A" w:rsidRDefault="00B077EF" w:rsidP="00FA7197">
            <w:pPr>
              <w:rPr>
                <w:sz w:val="24"/>
                <w:szCs w:val="24"/>
              </w:rPr>
            </w:pPr>
            <w:r w:rsidRPr="0077030A">
              <w:rPr>
                <w:sz w:val="24"/>
                <w:szCs w:val="24"/>
              </w:rPr>
              <w:t>Permanent</w:t>
            </w:r>
          </w:p>
        </w:tc>
        <w:tc>
          <w:tcPr>
            <w:tcW w:w="3672" w:type="dxa"/>
          </w:tcPr>
          <w:p w14:paraId="69B9A79F" w14:textId="77777777" w:rsidR="00391786" w:rsidRPr="0077030A" w:rsidRDefault="00391786" w:rsidP="00FA7197">
            <w:pPr>
              <w:rPr>
                <w:sz w:val="24"/>
                <w:szCs w:val="24"/>
              </w:rPr>
            </w:pPr>
            <w:r w:rsidRPr="0077030A">
              <w:rPr>
                <w:sz w:val="24"/>
                <w:szCs w:val="24"/>
              </w:rPr>
              <w:t>Time Base:</w:t>
            </w:r>
          </w:p>
          <w:p w14:paraId="2FEF5968" w14:textId="48BFDDB6" w:rsidR="00B077EF" w:rsidRPr="0077030A" w:rsidRDefault="00B077EF" w:rsidP="00FA7197">
            <w:pPr>
              <w:rPr>
                <w:b/>
                <w:bCs/>
                <w:sz w:val="24"/>
                <w:szCs w:val="24"/>
              </w:rPr>
            </w:pPr>
            <w:r w:rsidRPr="0077030A">
              <w:rPr>
                <w:sz w:val="24"/>
                <w:szCs w:val="24"/>
              </w:rPr>
              <w:t>Full-Time</w:t>
            </w:r>
          </w:p>
        </w:tc>
        <w:tc>
          <w:tcPr>
            <w:tcW w:w="3672" w:type="dxa"/>
          </w:tcPr>
          <w:p w14:paraId="04EFFFB6" w14:textId="77777777" w:rsidR="00391786" w:rsidRPr="0077030A" w:rsidRDefault="00391786" w:rsidP="00FA7197">
            <w:pPr>
              <w:rPr>
                <w:sz w:val="24"/>
                <w:szCs w:val="24"/>
              </w:rPr>
            </w:pPr>
            <w:r w:rsidRPr="0077030A">
              <w:rPr>
                <w:bCs/>
                <w:sz w:val="24"/>
                <w:szCs w:val="24"/>
              </w:rPr>
              <w:t>Intermittent Hours Per Month</w:t>
            </w:r>
            <w:r w:rsidRPr="0077030A">
              <w:rPr>
                <w:sz w:val="24"/>
                <w:szCs w:val="24"/>
              </w:rPr>
              <w:t>:</w:t>
            </w:r>
          </w:p>
          <w:p w14:paraId="0C45B5B7" w14:textId="2654D299" w:rsidR="00B077EF" w:rsidRPr="0077030A" w:rsidRDefault="00B077EF" w:rsidP="00FA7197">
            <w:pPr>
              <w:rPr>
                <w:b/>
                <w:bCs/>
                <w:sz w:val="24"/>
                <w:szCs w:val="24"/>
              </w:rPr>
            </w:pPr>
            <w:r w:rsidRPr="0077030A">
              <w:rPr>
                <w:sz w:val="24"/>
                <w:szCs w:val="24"/>
              </w:rPr>
              <w:t>N/A</w:t>
            </w:r>
          </w:p>
        </w:tc>
      </w:tr>
      <w:tr w:rsidR="00391786" w14:paraId="31EBBDD3" w14:textId="77777777" w:rsidTr="00FA7197">
        <w:trPr>
          <w:trHeight w:val="824"/>
        </w:trPr>
        <w:tc>
          <w:tcPr>
            <w:tcW w:w="3672" w:type="dxa"/>
          </w:tcPr>
          <w:p w14:paraId="7E4F0738" w14:textId="77777777" w:rsidR="00391786" w:rsidRPr="0077030A" w:rsidRDefault="00391786" w:rsidP="00FA7197">
            <w:pPr>
              <w:rPr>
                <w:bCs/>
                <w:sz w:val="24"/>
                <w:szCs w:val="24"/>
              </w:rPr>
            </w:pPr>
            <w:r w:rsidRPr="0077030A">
              <w:rPr>
                <w:bCs/>
                <w:sz w:val="24"/>
                <w:szCs w:val="24"/>
              </w:rPr>
              <w:t>Division/Office:</w:t>
            </w:r>
          </w:p>
          <w:p w14:paraId="0FAA007A" w14:textId="712B817C" w:rsidR="00B077EF" w:rsidRPr="0077030A" w:rsidRDefault="00B077EF" w:rsidP="00FA7197">
            <w:pPr>
              <w:rPr>
                <w:b/>
                <w:bCs/>
                <w:sz w:val="24"/>
                <w:szCs w:val="24"/>
              </w:rPr>
            </w:pPr>
            <w:r w:rsidRPr="0077030A">
              <w:rPr>
                <w:bCs/>
                <w:sz w:val="24"/>
                <w:szCs w:val="24"/>
              </w:rPr>
              <w:t>Division of Scientific Programs</w:t>
            </w:r>
          </w:p>
        </w:tc>
        <w:tc>
          <w:tcPr>
            <w:tcW w:w="3672" w:type="dxa"/>
          </w:tcPr>
          <w:p w14:paraId="07E0F25C" w14:textId="2B03CCA7" w:rsidR="00B077EF" w:rsidRPr="0077030A" w:rsidRDefault="00391786" w:rsidP="00FA7197">
            <w:pPr>
              <w:rPr>
                <w:bCs/>
                <w:sz w:val="24"/>
                <w:szCs w:val="24"/>
              </w:rPr>
            </w:pPr>
            <w:r w:rsidRPr="0077030A">
              <w:rPr>
                <w:bCs/>
                <w:sz w:val="24"/>
                <w:szCs w:val="24"/>
              </w:rPr>
              <w:t>Section/Unit:</w:t>
            </w:r>
            <w:r w:rsidR="0077030A" w:rsidRPr="0077030A">
              <w:rPr>
                <w:bCs/>
                <w:sz w:val="24"/>
                <w:szCs w:val="24"/>
              </w:rPr>
              <w:t xml:space="preserve"> Cancer Toxicology and Epidemiology Section</w:t>
            </w:r>
          </w:p>
        </w:tc>
        <w:tc>
          <w:tcPr>
            <w:tcW w:w="3672" w:type="dxa"/>
          </w:tcPr>
          <w:p w14:paraId="5BBE6313" w14:textId="77777777" w:rsidR="00391786" w:rsidRPr="0077030A" w:rsidRDefault="00391786" w:rsidP="00FA7197">
            <w:pPr>
              <w:rPr>
                <w:b/>
                <w:bCs/>
                <w:sz w:val="24"/>
                <w:szCs w:val="24"/>
              </w:rPr>
            </w:pPr>
            <w:r w:rsidRPr="0077030A">
              <w:rPr>
                <w:sz w:val="24"/>
                <w:szCs w:val="24"/>
              </w:rPr>
              <w:t>Reporting Location</w:t>
            </w:r>
            <w:r w:rsidRPr="0077030A">
              <w:rPr>
                <w:bCs/>
                <w:sz w:val="24"/>
                <w:szCs w:val="24"/>
              </w:rPr>
              <w:t>:</w:t>
            </w:r>
          </w:p>
        </w:tc>
      </w:tr>
      <w:tr w:rsidR="00391786" w14:paraId="0A26CBB6" w14:textId="77777777" w:rsidTr="00FA7197">
        <w:trPr>
          <w:trHeight w:val="824"/>
        </w:trPr>
        <w:tc>
          <w:tcPr>
            <w:tcW w:w="3672" w:type="dxa"/>
          </w:tcPr>
          <w:p w14:paraId="38559A54" w14:textId="77777777" w:rsidR="00391786" w:rsidRPr="0077030A" w:rsidRDefault="00391786" w:rsidP="00FA7197">
            <w:pPr>
              <w:rPr>
                <w:bCs/>
                <w:sz w:val="24"/>
                <w:szCs w:val="24"/>
              </w:rPr>
            </w:pPr>
            <w:r w:rsidRPr="0077030A">
              <w:rPr>
                <w:bCs/>
                <w:sz w:val="24"/>
                <w:szCs w:val="24"/>
              </w:rPr>
              <w:t>Supervisor’s Name:</w:t>
            </w:r>
          </w:p>
          <w:p w14:paraId="3BDE0D09" w14:textId="7B3AEB76" w:rsidR="00B077EF" w:rsidRPr="0077030A" w:rsidRDefault="00B077EF" w:rsidP="00FA7197">
            <w:pPr>
              <w:rPr>
                <w:b/>
                <w:bCs/>
                <w:sz w:val="24"/>
                <w:szCs w:val="24"/>
              </w:rPr>
            </w:pPr>
            <w:r w:rsidRPr="0077030A">
              <w:rPr>
                <w:bCs/>
                <w:sz w:val="24"/>
                <w:szCs w:val="24"/>
              </w:rPr>
              <w:t>Meng Sun</w:t>
            </w:r>
          </w:p>
        </w:tc>
        <w:tc>
          <w:tcPr>
            <w:tcW w:w="3672" w:type="dxa"/>
          </w:tcPr>
          <w:p w14:paraId="52ADACCF" w14:textId="77777777" w:rsidR="00391786" w:rsidRPr="0077030A" w:rsidRDefault="00391786" w:rsidP="00FA7197">
            <w:pPr>
              <w:rPr>
                <w:bCs/>
                <w:sz w:val="24"/>
                <w:szCs w:val="24"/>
              </w:rPr>
            </w:pPr>
            <w:r w:rsidRPr="0077030A">
              <w:rPr>
                <w:bCs/>
                <w:sz w:val="24"/>
                <w:szCs w:val="24"/>
              </w:rPr>
              <w:t>Supervisor’s Classification:</w:t>
            </w:r>
          </w:p>
          <w:p w14:paraId="50A6F3C0" w14:textId="731D2BB3" w:rsidR="00B077EF" w:rsidRPr="0077030A" w:rsidRDefault="00B077EF" w:rsidP="00FA7197">
            <w:pPr>
              <w:rPr>
                <w:sz w:val="24"/>
                <w:szCs w:val="24"/>
              </w:rPr>
            </w:pPr>
            <w:r w:rsidRPr="0077030A">
              <w:rPr>
                <w:sz w:val="24"/>
                <w:szCs w:val="24"/>
              </w:rPr>
              <w:t>Senior Toxicologist</w:t>
            </w:r>
          </w:p>
        </w:tc>
        <w:tc>
          <w:tcPr>
            <w:tcW w:w="3672" w:type="dxa"/>
          </w:tcPr>
          <w:p w14:paraId="37278CA4" w14:textId="77777777" w:rsidR="00391786" w:rsidRPr="0077030A" w:rsidRDefault="00391786" w:rsidP="00FA7197">
            <w:pPr>
              <w:rPr>
                <w:bCs/>
                <w:sz w:val="24"/>
                <w:szCs w:val="24"/>
              </w:rPr>
            </w:pPr>
            <w:r w:rsidRPr="0077030A">
              <w:rPr>
                <w:bCs/>
                <w:sz w:val="24"/>
                <w:szCs w:val="24"/>
              </w:rPr>
              <w:t>CBID:</w:t>
            </w:r>
          </w:p>
          <w:p w14:paraId="2FE1F2A7" w14:textId="583340E7" w:rsidR="00B077EF" w:rsidRPr="0077030A" w:rsidRDefault="00B077EF" w:rsidP="00FA7197">
            <w:pPr>
              <w:rPr>
                <w:sz w:val="24"/>
                <w:szCs w:val="24"/>
              </w:rPr>
            </w:pPr>
            <w:r w:rsidRPr="0077030A">
              <w:rPr>
                <w:sz w:val="24"/>
                <w:szCs w:val="24"/>
              </w:rPr>
              <w:t>R10</w:t>
            </w:r>
          </w:p>
        </w:tc>
      </w:tr>
      <w:tr w:rsidR="00391786" w14:paraId="6B97B6EA" w14:textId="77777777" w:rsidTr="00FA7197">
        <w:trPr>
          <w:trHeight w:val="1156"/>
        </w:trPr>
        <w:tc>
          <w:tcPr>
            <w:tcW w:w="3672" w:type="dxa"/>
          </w:tcPr>
          <w:p w14:paraId="0D61ACD5" w14:textId="538A4D7A" w:rsidR="00391786" w:rsidRPr="0077030A" w:rsidRDefault="00391786" w:rsidP="00FA7197">
            <w:pPr>
              <w:spacing w:after="480"/>
              <w:rPr>
                <w:sz w:val="24"/>
                <w:szCs w:val="24"/>
              </w:rPr>
            </w:pPr>
            <w:r w:rsidRPr="0077030A">
              <w:rPr>
                <w:sz w:val="24"/>
                <w:szCs w:val="24"/>
              </w:rPr>
              <w:t>Confidential Designation:</w:t>
            </w:r>
          </w:p>
          <w:p w14:paraId="77302531" w14:textId="53B5CB42" w:rsidR="00391786" w:rsidRPr="0077030A" w:rsidRDefault="00391786" w:rsidP="00FA7197">
            <w:pPr>
              <w:rPr>
                <w:sz w:val="24"/>
                <w:szCs w:val="24"/>
              </w:rPr>
            </w:pPr>
            <w:r w:rsidRPr="0077030A">
              <w:rPr>
                <w:sz w:val="24"/>
                <w:szCs w:val="24"/>
              </w:rPr>
              <w:tab/>
            </w:r>
            <w:sdt>
              <w:sdtPr>
                <w:rPr>
                  <w:sz w:val="24"/>
                  <w:szCs w:val="24"/>
                </w:rPr>
                <w:id w:val="-407848194"/>
                <w14:checkbox>
                  <w14:checked w14:val="0"/>
                  <w14:checkedState w14:val="2612" w14:font="MS Gothic"/>
                  <w14:uncheckedState w14:val="2610" w14:font="MS Gothic"/>
                </w14:checkbox>
              </w:sdtPr>
              <w:sdtEndPr/>
              <w:sdtContent>
                <w:r w:rsidR="0004364A" w:rsidRPr="0077030A">
                  <w:rPr>
                    <w:rFonts w:ascii="MS Gothic" w:eastAsia="MS Gothic" w:hAnsi="MS Gothic" w:hint="eastAsia"/>
                    <w:sz w:val="24"/>
                    <w:szCs w:val="24"/>
                  </w:rPr>
                  <w:t>☐</w:t>
                </w:r>
              </w:sdtContent>
            </w:sdt>
            <w:r w:rsidRPr="0077030A">
              <w:rPr>
                <w:sz w:val="24"/>
                <w:szCs w:val="24"/>
              </w:rPr>
              <w:t>YES</w:t>
            </w:r>
            <w:r w:rsidRPr="0077030A">
              <w:rPr>
                <w:sz w:val="24"/>
                <w:szCs w:val="24"/>
              </w:rPr>
              <w:tab/>
            </w:r>
            <w:sdt>
              <w:sdtPr>
                <w:rPr>
                  <w:sz w:val="24"/>
                  <w:szCs w:val="24"/>
                </w:rPr>
                <w:id w:val="1277522166"/>
                <w14:checkbox>
                  <w14:checked w14:val="1"/>
                  <w14:checkedState w14:val="2612" w14:font="MS Gothic"/>
                  <w14:uncheckedState w14:val="2610" w14:font="MS Gothic"/>
                </w14:checkbox>
              </w:sdtPr>
              <w:sdtEndPr/>
              <w:sdtContent>
                <w:r w:rsidR="00B077EF" w:rsidRPr="0077030A">
                  <w:rPr>
                    <w:rFonts w:ascii="MS Gothic" w:eastAsia="MS Gothic" w:hAnsi="MS Gothic" w:hint="eastAsia"/>
                    <w:sz w:val="24"/>
                    <w:szCs w:val="24"/>
                  </w:rPr>
                  <w:t>☒</w:t>
                </w:r>
              </w:sdtContent>
            </w:sdt>
            <w:r w:rsidRPr="0077030A">
              <w:rPr>
                <w:sz w:val="24"/>
                <w:szCs w:val="24"/>
              </w:rPr>
              <w:t>NO</w:t>
            </w:r>
          </w:p>
        </w:tc>
        <w:tc>
          <w:tcPr>
            <w:tcW w:w="3672" w:type="dxa"/>
          </w:tcPr>
          <w:p w14:paraId="0D0FC363" w14:textId="10DB7ABA" w:rsidR="00391786" w:rsidRPr="0077030A" w:rsidRDefault="00391786" w:rsidP="00FA7197">
            <w:pPr>
              <w:spacing w:after="240"/>
              <w:rPr>
                <w:sz w:val="24"/>
                <w:szCs w:val="24"/>
              </w:rPr>
            </w:pPr>
            <w:r w:rsidRPr="0077030A">
              <w:rPr>
                <w:sz w:val="24"/>
                <w:szCs w:val="24"/>
              </w:rPr>
              <w:t>Designated Position for Conflict of Interest:</w:t>
            </w:r>
          </w:p>
          <w:p w14:paraId="30C766BC" w14:textId="2ACE0107" w:rsidR="00391786" w:rsidRPr="0077030A" w:rsidRDefault="00391786" w:rsidP="00FA7197">
            <w:pPr>
              <w:rPr>
                <w:b/>
                <w:bCs/>
                <w:sz w:val="24"/>
                <w:szCs w:val="24"/>
              </w:rPr>
            </w:pPr>
            <w:r w:rsidRPr="0077030A">
              <w:rPr>
                <w:sz w:val="24"/>
                <w:szCs w:val="24"/>
              </w:rPr>
              <w:tab/>
            </w:r>
            <w:sdt>
              <w:sdtPr>
                <w:rPr>
                  <w:sz w:val="24"/>
                  <w:szCs w:val="24"/>
                </w:rPr>
                <w:id w:val="-38048624"/>
                <w14:checkbox>
                  <w14:checked w14:val="1"/>
                  <w14:checkedState w14:val="2612" w14:font="MS Gothic"/>
                  <w14:uncheckedState w14:val="2610" w14:font="MS Gothic"/>
                </w14:checkbox>
              </w:sdtPr>
              <w:sdtEndPr/>
              <w:sdtContent>
                <w:r w:rsidR="00B077EF" w:rsidRPr="0077030A">
                  <w:rPr>
                    <w:rFonts w:ascii="MS Gothic" w:eastAsia="MS Gothic" w:hAnsi="MS Gothic" w:hint="eastAsia"/>
                    <w:sz w:val="24"/>
                    <w:szCs w:val="24"/>
                  </w:rPr>
                  <w:t>☒</w:t>
                </w:r>
              </w:sdtContent>
            </w:sdt>
            <w:r w:rsidRPr="0077030A">
              <w:rPr>
                <w:sz w:val="24"/>
                <w:szCs w:val="24"/>
              </w:rPr>
              <w:t>YES</w:t>
            </w:r>
            <w:r w:rsidRPr="0077030A">
              <w:rPr>
                <w:sz w:val="24"/>
                <w:szCs w:val="24"/>
              </w:rPr>
              <w:tab/>
            </w:r>
            <w:sdt>
              <w:sdtPr>
                <w:rPr>
                  <w:sz w:val="24"/>
                  <w:szCs w:val="24"/>
                </w:rPr>
                <w:id w:val="-650907742"/>
                <w14:checkbox>
                  <w14:checked w14:val="0"/>
                  <w14:checkedState w14:val="2612" w14:font="MS Gothic"/>
                  <w14:uncheckedState w14:val="2610" w14:font="MS Gothic"/>
                </w14:checkbox>
              </w:sdtPr>
              <w:sdtEndPr/>
              <w:sdtContent>
                <w:r w:rsidR="00CD741F" w:rsidRPr="0077030A">
                  <w:rPr>
                    <w:rFonts w:ascii="MS Gothic" w:eastAsia="MS Gothic" w:hAnsi="MS Gothic" w:hint="eastAsia"/>
                    <w:sz w:val="24"/>
                    <w:szCs w:val="24"/>
                  </w:rPr>
                  <w:t>☐</w:t>
                </w:r>
              </w:sdtContent>
            </w:sdt>
            <w:r w:rsidRPr="0077030A">
              <w:rPr>
                <w:sz w:val="24"/>
                <w:szCs w:val="24"/>
              </w:rPr>
              <w:t>NO</w:t>
            </w:r>
          </w:p>
        </w:tc>
        <w:tc>
          <w:tcPr>
            <w:tcW w:w="3672" w:type="dxa"/>
          </w:tcPr>
          <w:p w14:paraId="6CBD15DB" w14:textId="65FB726E" w:rsidR="00391786" w:rsidRPr="0077030A" w:rsidRDefault="009A7A12" w:rsidP="00FA7197">
            <w:pPr>
              <w:spacing w:after="480"/>
              <w:rPr>
                <w:sz w:val="24"/>
                <w:szCs w:val="24"/>
              </w:rPr>
            </w:pPr>
            <w:r w:rsidRPr="0077030A">
              <w:rPr>
                <w:sz w:val="24"/>
                <w:szCs w:val="24"/>
              </w:rPr>
              <w:t xml:space="preserve"> </w:t>
            </w:r>
            <w:r w:rsidR="00391786" w:rsidRPr="0077030A">
              <w:rPr>
                <w:sz w:val="24"/>
                <w:szCs w:val="24"/>
              </w:rPr>
              <w:t>Position Telework Eligible:</w:t>
            </w:r>
          </w:p>
          <w:p w14:paraId="2CFC716A" w14:textId="4E7425B1" w:rsidR="00391786" w:rsidRPr="0077030A" w:rsidRDefault="00391786" w:rsidP="00FA7197">
            <w:pPr>
              <w:rPr>
                <w:b/>
                <w:bCs/>
                <w:sz w:val="24"/>
                <w:szCs w:val="24"/>
              </w:rPr>
            </w:pPr>
            <w:r w:rsidRPr="0077030A">
              <w:rPr>
                <w:sz w:val="24"/>
                <w:szCs w:val="24"/>
              </w:rPr>
              <w:tab/>
            </w:r>
            <w:sdt>
              <w:sdtPr>
                <w:rPr>
                  <w:sz w:val="24"/>
                  <w:szCs w:val="24"/>
                </w:rPr>
                <w:id w:val="5097878"/>
                <w14:checkbox>
                  <w14:checked w14:val="1"/>
                  <w14:checkedState w14:val="2612" w14:font="MS Gothic"/>
                  <w14:uncheckedState w14:val="2610" w14:font="MS Gothic"/>
                </w14:checkbox>
              </w:sdtPr>
              <w:sdtEndPr/>
              <w:sdtContent>
                <w:r w:rsidR="00B077EF" w:rsidRPr="0077030A">
                  <w:rPr>
                    <w:rFonts w:ascii="MS Gothic" w:eastAsia="MS Gothic" w:hAnsi="MS Gothic" w:hint="eastAsia"/>
                    <w:sz w:val="24"/>
                    <w:szCs w:val="24"/>
                  </w:rPr>
                  <w:t>☒</w:t>
                </w:r>
              </w:sdtContent>
            </w:sdt>
            <w:r w:rsidRPr="0077030A">
              <w:rPr>
                <w:sz w:val="24"/>
                <w:szCs w:val="24"/>
              </w:rPr>
              <w:t>YES</w:t>
            </w:r>
            <w:r w:rsidRPr="0077030A">
              <w:rPr>
                <w:sz w:val="24"/>
                <w:szCs w:val="24"/>
              </w:rPr>
              <w:tab/>
            </w:r>
            <w:sdt>
              <w:sdtPr>
                <w:rPr>
                  <w:sz w:val="24"/>
                  <w:szCs w:val="24"/>
                </w:rPr>
                <w:id w:val="-21940046"/>
                <w14:checkbox>
                  <w14:checked w14:val="0"/>
                  <w14:checkedState w14:val="2612" w14:font="MS Gothic"/>
                  <w14:uncheckedState w14:val="2610" w14:font="MS Gothic"/>
                </w14:checkbox>
              </w:sdtPr>
              <w:sdtEndPr/>
              <w:sdtContent>
                <w:r w:rsidR="00CD741F" w:rsidRPr="0077030A">
                  <w:rPr>
                    <w:rFonts w:ascii="MS Gothic" w:eastAsia="MS Gothic" w:hAnsi="MS Gothic" w:hint="eastAsia"/>
                    <w:sz w:val="24"/>
                    <w:szCs w:val="24"/>
                  </w:rPr>
                  <w:t>☐</w:t>
                </w:r>
              </w:sdtContent>
            </w:sdt>
            <w:r w:rsidRPr="0077030A">
              <w:rPr>
                <w:sz w:val="24"/>
                <w:szCs w:val="24"/>
              </w:rPr>
              <w:t>NO</w:t>
            </w:r>
          </w:p>
        </w:tc>
      </w:tr>
      <w:tr w:rsidR="00391786" w14:paraId="7A77A074" w14:textId="77777777" w:rsidTr="00FA7197">
        <w:trPr>
          <w:trHeight w:val="823"/>
        </w:trPr>
        <w:tc>
          <w:tcPr>
            <w:tcW w:w="11016" w:type="dxa"/>
            <w:gridSpan w:val="3"/>
          </w:tcPr>
          <w:p w14:paraId="36510CD2" w14:textId="31D5322E" w:rsidR="00391786" w:rsidRDefault="00391786" w:rsidP="00FA7197">
            <w:pPr>
              <w:spacing w:after="120"/>
              <w:rPr>
                <w:sz w:val="24"/>
                <w:szCs w:val="24"/>
              </w:rPr>
            </w:pPr>
            <w:r w:rsidRPr="00635564">
              <w:rPr>
                <w:sz w:val="24"/>
                <w:szCs w:val="24"/>
              </w:rPr>
              <w:t>Supervision Exercised:</w:t>
            </w:r>
          </w:p>
          <w:p w14:paraId="5E6597A6" w14:textId="25BA5B4F" w:rsidR="00391786" w:rsidRPr="003737B7" w:rsidRDefault="00FD421C" w:rsidP="00FD421C">
            <w:pPr>
              <w:pStyle w:val="TableParagraph"/>
              <w:spacing w:before="62"/>
              <w:rPr>
                <w:sz w:val="24"/>
                <w:szCs w:val="24"/>
              </w:rPr>
            </w:pPr>
            <w:r>
              <w:rPr>
                <w:noProof/>
                <w:sz w:val="24"/>
                <w:szCs w:val="24"/>
              </w:rPr>
              <w:tab/>
            </w:r>
            <w:sdt>
              <w:sdtPr>
                <w:rPr>
                  <w:noProof/>
                  <w:sz w:val="24"/>
                  <w:szCs w:val="24"/>
                </w:rPr>
                <w:id w:val="1944101651"/>
                <w14:checkbox>
                  <w14:checked w14:val="1"/>
                  <w14:checkedState w14:val="2612" w14:font="MS Gothic"/>
                  <w14:uncheckedState w14:val="2610" w14:font="MS Gothic"/>
                </w14:checkbox>
              </w:sdtPr>
              <w:sdtEndPr/>
              <w:sdtContent>
                <w:r w:rsidR="00B077EF">
                  <w:rPr>
                    <w:rFonts w:ascii="MS Gothic" w:eastAsia="MS Gothic" w:hAnsi="MS Gothic" w:hint="eastAsia"/>
                    <w:noProof/>
                    <w:sz w:val="24"/>
                    <w:szCs w:val="24"/>
                  </w:rPr>
                  <w:t>☒</w:t>
                </w:r>
              </w:sdtContent>
            </w:sdt>
            <w:r w:rsidR="00391786" w:rsidRPr="00635564">
              <w:rPr>
                <w:noProof/>
                <w:sz w:val="24"/>
                <w:szCs w:val="24"/>
              </w:rPr>
              <w:t>None</w:t>
            </w:r>
            <w:r w:rsidR="00391786">
              <w:rPr>
                <w:noProof/>
                <w:sz w:val="24"/>
                <w:szCs w:val="24"/>
              </w:rPr>
              <w:t xml:space="preserve"> </w:t>
            </w:r>
            <w:r w:rsidR="00391786">
              <w:rPr>
                <w:noProof/>
                <w:sz w:val="24"/>
                <w:szCs w:val="24"/>
              </w:rPr>
              <w:tab/>
            </w:r>
            <w:r>
              <w:rPr>
                <w:noProof/>
                <w:sz w:val="24"/>
                <w:szCs w:val="24"/>
              </w:rPr>
              <w:tab/>
            </w:r>
            <w:sdt>
              <w:sdtPr>
                <w:rPr>
                  <w:noProof/>
                  <w:sz w:val="24"/>
                  <w:szCs w:val="24"/>
                </w:rPr>
                <w:id w:val="-1913461733"/>
                <w14:checkbox>
                  <w14:checked w14:val="0"/>
                  <w14:checkedState w14:val="2612" w14:font="MS Gothic"/>
                  <w14:uncheckedState w14:val="2610" w14:font="MS Gothic"/>
                </w14:checkbox>
              </w:sdtPr>
              <w:sdtEndPr/>
              <w:sdtContent>
                <w:r w:rsidR="00CD741F">
                  <w:rPr>
                    <w:rFonts w:ascii="MS Gothic" w:eastAsia="MS Gothic" w:hAnsi="MS Gothic" w:hint="eastAsia"/>
                    <w:noProof/>
                    <w:sz w:val="24"/>
                    <w:szCs w:val="24"/>
                  </w:rPr>
                  <w:t>☐</w:t>
                </w:r>
              </w:sdtContent>
            </w:sdt>
            <w:r w:rsidR="00391786" w:rsidRPr="00635564">
              <w:rPr>
                <w:sz w:val="24"/>
                <w:szCs w:val="24"/>
              </w:rPr>
              <w:t>Lead</w:t>
            </w:r>
            <w:r>
              <w:rPr>
                <w:sz w:val="24"/>
                <w:szCs w:val="24"/>
              </w:rPr>
              <w:tab/>
            </w:r>
            <w:r>
              <w:rPr>
                <w:sz w:val="24"/>
                <w:szCs w:val="24"/>
              </w:rPr>
              <w:tab/>
            </w:r>
            <w:sdt>
              <w:sdtPr>
                <w:rPr>
                  <w:sz w:val="24"/>
                  <w:szCs w:val="24"/>
                </w:rPr>
                <w:id w:val="-1170483521"/>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Managerial</w:t>
            </w:r>
            <w:r>
              <w:rPr>
                <w:sz w:val="24"/>
                <w:szCs w:val="24"/>
              </w:rPr>
              <w:tab/>
            </w:r>
            <w:r>
              <w:rPr>
                <w:sz w:val="24"/>
                <w:szCs w:val="24"/>
              </w:rPr>
              <w:tab/>
            </w:r>
            <w:sdt>
              <w:sdtPr>
                <w:rPr>
                  <w:sz w:val="24"/>
                  <w:szCs w:val="24"/>
                </w:rPr>
                <w:id w:val="1135143190"/>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Supervisory</w:t>
            </w:r>
          </w:p>
        </w:tc>
      </w:tr>
    </w:tbl>
    <w:p w14:paraId="460AD027" w14:textId="413769E0" w:rsidR="0094598B" w:rsidRDefault="0094598B"/>
    <w:tbl>
      <w:tblPr>
        <w:tblW w:w="11117" w:type="dxa"/>
        <w:jc w:val="center"/>
        <w:tblLayout w:type="fixed"/>
        <w:tblCellMar>
          <w:left w:w="0" w:type="dxa"/>
          <w:right w:w="0" w:type="dxa"/>
        </w:tblCellMar>
        <w:tblLook w:val="01E0" w:firstRow="1" w:lastRow="1" w:firstColumn="1" w:lastColumn="1" w:noHBand="0" w:noVBand="0"/>
      </w:tblPr>
      <w:tblGrid>
        <w:gridCol w:w="254"/>
        <w:gridCol w:w="528"/>
        <w:gridCol w:w="6574"/>
        <w:gridCol w:w="3507"/>
        <w:gridCol w:w="94"/>
        <w:gridCol w:w="160"/>
      </w:tblGrid>
      <w:tr w:rsidR="007C310F" w:rsidRPr="007C310F" w14:paraId="7A34F32E" w14:textId="77777777" w:rsidTr="00052E78">
        <w:trPr>
          <w:gridAfter w:val="1"/>
          <w:wAfter w:w="129" w:type="dxa"/>
          <w:trHeight w:hRule="exact" w:val="394"/>
          <w:jc w:val="center"/>
        </w:trPr>
        <w:tc>
          <w:tcPr>
            <w:tcW w:w="10957" w:type="dxa"/>
            <w:gridSpan w:val="5"/>
            <w:tcBorders>
              <w:top w:val="single" w:sz="4" w:space="0" w:color="auto"/>
              <w:left w:val="single" w:sz="4" w:space="0" w:color="auto"/>
              <w:bottom w:val="single" w:sz="4" w:space="0" w:color="auto"/>
              <w:right w:val="single" w:sz="4" w:space="0" w:color="auto"/>
            </w:tcBorders>
            <w:shd w:val="clear" w:color="auto" w:fill="auto"/>
          </w:tcPr>
          <w:p w14:paraId="111F560D" w14:textId="77777777" w:rsidR="007C310F" w:rsidRPr="007C310F" w:rsidRDefault="007C310F" w:rsidP="007C310F">
            <w:r w:rsidRPr="007C310F">
              <w:rPr>
                <w:b/>
                <w:bCs/>
              </w:rPr>
              <w:t>Human Resources Use Only:</w:t>
            </w:r>
          </w:p>
        </w:tc>
      </w:tr>
      <w:tr w:rsidR="007C310F" w:rsidRPr="007C310F" w14:paraId="192AF0E5" w14:textId="77777777" w:rsidTr="00052E78">
        <w:trPr>
          <w:gridAfter w:val="1"/>
          <w:wAfter w:w="129" w:type="dxa"/>
          <w:trHeight w:hRule="exact" w:val="394"/>
          <w:jc w:val="center"/>
        </w:trPr>
        <w:tc>
          <w:tcPr>
            <w:tcW w:w="7356" w:type="dxa"/>
            <w:gridSpan w:val="3"/>
            <w:tcBorders>
              <w:top w:val="single" w:sz="4" w:space="0" w:color="auto"/>
              <w:left w:val="single" w:sz="4" w:space="0" w:color="auto"/>
              <w:bottom w:val="single" w:sz="4" w:space="0" w:color="auto"/>
            </w:tcBorders>
            <w:shd w:val="clear" w:color="auto" w:fill="auto"/>
          </w:tcPr>
          <w:p w14:paraId="5C623055" w14:textId="77777777" w:rsidR="007C310F" w:rsidRPr="007C310F" w:rsidRDefault="007C310F" w:rsidP="007C310F">
            <w:pPr>
              <w:rPr>
                <w:b/>
                <w:bCs/>
              </w:rPr>
            </w:pPr>
            <w:r w:rsidRPr="007C310F">
              <w:rPr>
                <w:b/>
                <w:bCs/>
              </w:rPr>
              <w:t xml:space="preserve">HR Analyst Approval: </w:t>
            </w:r>
          </w:p>
        </w:tc>
        <w:tc>
          <w:tcPr>
            <w:tcW w:w="3601" w:type="dxa"/>
            <w:gridSpan w:val="2"/>
            <w:tcBorders>
              <w:top w:val="single" w:sz="4" w:space="0" w:color="auto"/>
              <w:bottom w:val="single" w:sz="4" w:space="0" w:color="auto"/>
              <w:right w:val="single" w:sz="4" w:space="0" w:color="auto"/>
            </w:tcBorders>
            <w:shd w:val="clear" w:color="auto" w:fill="auto"/>
          </w:tcPr>
          <w:p w14:paraId="3DE51A33" w14:textId="77777777" w:rsidR="007C310F" w:rsidRPr="007C310F" w:rsidRDefault="007C310F" w:rsidP="007C310F">
            <w:pPr>
              <w:rPr>
                <w:b/>
                <w:bCs/>
              </w:rPr>
            </w:pPr>
            <w:r w:rsidRPr="007C310F">
              <w:rPr>
                <w:b/>
                <w:bCs/>
              </w:rPr>
              <w:t>Date:</w:t>
            </w:r>
          </w:p>
        </w:tc>
      </w:tr>
      <w:tr w:rsidR="007C310F" w:rsidRPr="007C310F" w14:paraId="7C0F91E9" w14:textId="77777777" w:rsidTr="00135B4A">
        <w:trPr>
          <w:gridAfter w:val="1"/>
          <w:wAfter w:w="129" w:type="dxa"/>
          <w:trHeight w:val="20"/>
          <w:jc w:val="center"/>
        </w:trPr>
        <w:tc>
          <w:tcPr>
            <w:tcW w:w="10957" w:type="dxa"/>
            <w:gridSpan w:val="5"/>
            <w:tcBorders>
              <w:top w:val="single" w:sz="4" w:space="0" w:color="auto"/>
            </w:tcBorders>
            <w:shd w:val="clear" w:color="auto" w:fill="FFFFFF" w:themeFill="background1"/>
          </w:tcPr>
          <w:p w14:paraId="1F6836EB" w14:textId="77777777" w:rsidR="007C310F" w:rsidRPr="007C310F" w:rsidRDefault="007C310F" w:rsidP="007C310F">
            <w:pPr>
              <w:rPr>
                <w:b/>
                <w:bCs/>
              </w:rPr>
            </w:pPr>
          </w:p>
        </w:tc>
      </w:tr>
      <w:tr w:rsidR="007C310F" w:rsidRPr="007C310F" w14:paraId="2C3E4119" w14:textId="77777777" w:rsidTr="00135B4A">
        <w:trPr>
          <w:gridAfter w:val="1"/>
          <w:wAfter w:w="129" w:type="dxa"/>
          <w:trHeight w:val="20"/>
          <w:jc w:val="center"/>
        </w:trPr>
        <w:tc>
          <w:tcPr>
            <w:tcW w:w="10957" w:type="dxa"/>
            <w:gridSpan w:val="5"/>
            <w:shd w:val="clear" w:color="auto" w:fill="FFFFFF" w:themeFill="background1"/>
          </w:tcPr>
          <w:p w14:paraId="7C5D8EDA" w14:textId="77777777" w:rsidR="007C310F" w:rsidRPr="0049533C" w:rsidRDefault="007C310F" w:rsidP="00C378A5">
            <w:pPr>
              <w:ind w:left="90"/>
              <w:rPr>
                <w:b/>
                <w:bCs/>
                <w:sz w:val="24"/>
                <w:szCs w:val="24"/>
              </w:rPr>
            </w:pPr>
            <w:r w:rsidRPr="0049533C">
              <w:rPr>
                <w:b/>
                <w:bCs/>
                <w:sz w:val="24"/>
                <w:szCs w:val="24"/>
              </w:rPr>
              <w:t>General Statement</w:t>
            </w:r>
          </w:p>
        </w:tc>
      </w:tr>
      <w:tr w:rsidR="007C310F" w:rsidRPr="007C310F" w14:paraId="20A1586E" w14:textId="77777777" w:rsidTr="00135B4A">
        <w:trPr>
          <w:gridAfter w:val="1"/>
          <w:wAfter w:w="129" w:type="dxa"/>
          <w:trHeight w:val="20"/>
          <w:jc w:val="center"/>
        </w:trPr>
        <w:tc>
          <w:tcPr>
            <w:tcW w:w="10957" w:type="dxa"/>
            <w:gridSpan w:val="5"/>
            <w:shd w:val="clear" w:color="auto" w:fill="FFFFFF" w:themeFill="background1"/>
          </w:tcPr>
          <w:p w14:paraId="6B543851" w14:textId="77777777" w:rsidR="007C310F" w:rsidRPr="0049533C" w:rsidRDefault="007C310F" w:rsidP="00C378A5">
            <w:pPr>
              <w:ind w:left="90"/>
              <w:rPr>
                <w:sz w:val="24"/>
                <w:szCs w:val="24"/>
              </w:rPr>
            </w:pPr>
            <w:r w:rsidRPr="0049533C">
              <w:rPr>
                <w:sz w:val="24"/>
                <w:szCs w:val="24"/>
              </w:rPr>
              <w:t xml:space="preserve">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 policies and procedures regarding attendance, leave, and conduct. </w:t>
            </w:r>
          </w:p>
          <w:p w14:paraId="75FDB1F7" w14:textId="77777777" w:rsidR="007C310F" w:rsidRPr="0049533C" w:rsidRDefault="007C310F" w:rsidP="00C378A5">
            <w:pPr>
              <w:ind w:left="90"/>
              <w:rPr>
                <w:sz w:val="24"/>
                <w:szCs w:val="24"/>
              </w:rPr>
            </w:pPr>
          </w:p>
        </w:tc>
      </w:tr>
      <w:tr w:rsidR="007C310F" w:rsidRPr="007C310F" w14:paraId="4A0271F0" w14:textId="77777777" w:rsidTr="00135B4A">
        <w:trPr>
          <w:gridAfter w:val="1"/>
          <w:wAfter w:w="129" w:type="dxa"/>
          <w:trHeight w:val="20"/>
          <w:jc w:val="center"/>
        </w:trPr>
        <w:tc>
          <w:tcPr>
            <w:tcW w:w="10957" w:type="dxa"/>
            <w:gridSpan w:val="5"/>
          </w:tcPr>
          <w:p w14:paraId="21A14670" w14:textId="77777777" w:rsidR="007C310F" w:rsidRPr="0049533C" w:rsidRDefault="007C310F" w:rsidP="00C378A5">
            <w:pPr>
              <w:ind w:left="90" w:right="14"/>
              <w:rPr>
                <w:b/>
                <w:sz w:val="24"/>
                <w:szCs w:val="24"/>
              </w:rPr>
            </w:pPr>
            <w:r w:rsidRPr="0049533C">
              <w:rPr>
                <w:b/>
                <w:sz w:val="24"/>
                <w:szCs w:val="24"/>
              </w:rPr>
              <w:t>Position Description</w:t>
            </w:r>
          </w:p>
          <w:p w14:paraId="1383E919" w14:textId="77777777" w:rsidR="00135B4A" w:rsidRPr="0049533C" w:rsidRDefault="00135B4A" w:rsidP="005A1F52">
            <w:pPr>
              <w:ind w:right="14"/>
              <w:rPr>
                <w:sz w:val="24"/>
                <w:szCs w:val="24"/>
              </w:rPr>
            </w:pPr>
          </w:p>
          <w:p w14:paraId="0A1ED626" w14:textId="3557A485" w:rsidR="00B077EF" w:rsidRPr="0049533C" w:rsidRDefault="00B077EF" w:rsidP="0049533C">
            <w:pPr>
              <w:ind w:left="90" w:right="167"/>
              <w:rPr>
                <w:sz w:val="24"/>
                <w:szCs w:val="24"/>
              </w:rPr>
            </w:pPr>
            <w:r w:rsidRPr="0049533C">
              <w:rPr>
                <w:sz w:val="24"/>
                <w:szCs w:val="24"/>
              </w:rPr>
              <w:t xml:space="preserve">The Cancer Toxicology and Epidemiology Section (CTES) within the Reproductive and Cancer Hazard Assessment Branch (RCHAB) provides technical support for the implementation of the Safe Drinking Water and Toxic Enforcement Act of 1986 (Proposition 65). The Section identifies </w:t>
            </w:r>
            <w:r w:rsidRPr="0049533C">
              <w:rPr>
                <w:sz w:val="24"/>
                <w:szCs w:val="24"/>
              </w:rPr>
              <w:lastRenderedPageBreak/>
              <w:t xml:space="preserve">chemicals for listing as causing cancer under Proposition 65, conducts dose-response and exposure assessments, develops carcinogen risk assessment guidance and methodology, reviews information on exposure sources, pathways, </w:t>
            </w:r>
            <w:r w:rsidR="007A3832" w:rsidRPr="0049533C">
              <w:rPr>
                <w:sz w:val="24"/>
                <w:szCs w:val="24"/>
              </w:rPr>
              <w:t>risks,</w:t>
            </w:r>
            <w:r w:rsidRPr="0049533C">
              <w:rPr>
                <w:sz w:val="24"/>
                <w:szCs w:val="24"/>
              </w:rPr>
              <w:t xml:space="preserve"> and avoidance measures for chemicals listed under Proposition 65, and develops factsheets and website content to communicate this information to the public. CTES provides technical assistance to other programs in the Office of Environmental Health Hazard Assessment (OEHHA), the Attorney General’s Office, and other California government entities.</w:t>
            </w:r>
          </w:p>
          <w:p w14:paraId="5C0A2321" w14:textId="77777777" w:rsidR="00B077EF" w:rsidRPr="0049533C" w:rsidRDefault="00B077EF" w:rsidP="0049533C">
            <w:pPr>
              <w:ind w:left="90" w:right="167"/>
              <w:rPr>
                <w:sz w:val="24"/>
                <w:szCs w:val="24"/>
              </w:rPr>
            </w:pPr>
          </w:p>
          <w:p w14:paraId="0D257431" w14:textId="45F1AAB1" w:rsidR="00B248D4" w:rsidRPr="002B107F" w:rsidRDefault="0049533C" w:rsidP="002B107F">
            <w:pPr>
              <w:ind w:left="90"/>
              <w:rPr>
                <w:sz w:val="24"/>
                <w:szCs w:val="24"/>
              </w:rPr>
            </w:pPr>
            <w:r w:rsidRPr="0049533C">
              <w:rPr>
                <w:sz w:val="24"/>
                <w:szCs w:val="24"/>
              </w:rPr>
              <w:t xml:space="preserve">Under </w:t>
            </w:r>
            <w:r w:rsidRPr="002B107F">
              <w:rPr>
                <w:sz w:val="24"/>
                <w:szCs w:val="24"/>
              </w:rPr>
              <w:t xml:space="preserve">general direction of the Senior Toxicologist, Chief, CTES, the </w:t>
            </w:r>
            <w:r w:rsidR="00B248D4" w:rsidRPr="002B107F">
              <w:rPr>
                <w:sz w:val="24"/>
                <w:szCs w:val="24"/>
              </w:rPr>
              <w:t xml:space="preserve">Senior Environmental Scientist </w:t>
            </w:r>
          </w:p>
          <w:p w14:paraId="20BBD17D" w14:textId="3AFA2E2B" w:rsidR="0049533C" w:rsidRDefault="0049533C" w:rsidP="0049533C">
            <w:pPr>
              <w:ind w:left="90" w:right="167"/>
              <w:rPr>
                <w:sz w:val="24"/>
                <w:szCs w:val="24"/>
              </w:rPr>
            </w:pPr>
            <w:r w:rsidRPr="002B107F">
              <w:rPr>
                <w:sz w:val="24"/>
                <w:szCs w:val="24"/>
              </w:rPr>
              <w:t xml:space="preserve">(Specialist) acts as a </w:t>
            </w:r>
            <w:r w:rsidR="0033170A" w:rsidRPr="002B107F">
              <w:rPr>
                <w:sz w:val="24"/>
                <w:szCs w:val="24"/>
              </w:rPr>
              <w:t xml:space="preserve">lead staff scientist on preparation of Proposition 65 chemical fact sheets </w:t>
            </w:r>
            <w:r w:rsidRPr="002B107F">
              <w:rPr>
                <w:sz w:val="24"/>
                <w:szCs w:val="24"/>
              </w:rPr>
              <w:t>to provide specialized technical expertise in exposure assessment, evaluating information on chemicals listed under Proposition 65, including information</w:t>
            </w:r>
            <w:r w:rsidRPr="0049533C">
              <w:rPr>
                <w:sz w:val="24"/>
                <w:szCs w:val="24"/>
              </w:rPr>
              <w:t xml:space="preserve"> on toxicity, exposure sources and pathways, risks, and avoidance measures in risk assessment documents developed by the department as well as those in the scientific and public health literature and information submitted to the department. Based on the information provided in the documents and related materials, the </w:t>
            </w:r>
            <w:r w:rsidR="00B248D4" w:rsidRPr="0077030A">
              <w:rPr>
                <w:sz w:val="24"/>
                <w:szCs w:val="24"/>
              </w:rPr>
              <w:t>Senior Environmental Scientist</w:t>
            </w:r>
            <w:r w:rsidRPr="0049533C">
              <w:rPr>
                <w:sz w:val="24"/>
                <w:szCs w:val="24"/>
              </w:rPr>
              <w:t xml:space="preserve"> (Specialist) </w:t>
            </w:r>
            <w:r w:rsidR="00AD0C4B">
              <w:rPr>
                <w:sz w:val="24"/>
                <w:szCs w:val="24"/>
              </w:rPr>
              <w:t xml:space="preserve">is the technical expert </w:t>
            </w:r>
            <w:r w:rsidR="008C1AE4">
              <w:rPr>
                <w:sz w:val="24"/>
                <w:szCs w:val="24"/>
              </w:rPr>
              <w:t>who works with</w:t>
            </w:r>
            <w:r w:rsidR="00AD0C4B">
              <w:rPr>
                <w:sz w:val="24"/>
                <w:szCs w:val="24"/>
              </w:rPr>
              <w:t xml:space="preserve"> the Office of External and Legislative Affairs Proposition 65 Implementation program</w:t>
            </w:r>
            <w:r w:rsidR="008C1AE4">
              <w:rPr>
                <w:sz w:val="24"/>
                <w:szCs w:val="24"/>
              </w:rPr>
              <w:t xml:space="preserve"> and the Branch</w:t>
            </w:r>
            <w:r w:rsidR="00AD0C4B">
              <w:rPr>
                <w:sz w:val="24"/>
                <w:szCs w:val="24"/>
              </w:rPr>
              <w:t xml:space="preserve"> in </w:t>
            </w:r>
            <w:r w:rsidRPr="0049533C">
              <w:rPr>
                <w:sz w:val="24"/>
                <w:szCs w:val="24"/>
              </w:rPr>
              <w:t>prepar</w:t>
            </w:r>
            <w:r w:rsidR="00AD0C4B">
              <w:rPr>
                <w:sz w:val="24"/>
                <w:szCs w:val="24"/>
              </w:rPr>
              <w:t>ation of</w:t>
            </w:r>
            <w:r w:rsidRPr="0049533C">
              <w:rPr>
                <w:sz w:val="24"/>
                <w:szCs w:val="24"/>
              </w:rPr>
              <w:t xml:space="preserve"> fact sheets and other content for OEHHA’s Proposition 65 warnings </w:t>
            </w:r>
            <w:r w:rsidR="007C1A52" w:rsidRPr="0049533C">
              <w:rPr>
                <w:sz w:val="24"/>
                <w:szCs w:val="24"/>
              </w:rPr>
              <w:t>website and</w:t>
            </w:r>
            <w:r w:rsidRPr="0049533C">
              <w:rPr>
                <w:sz w:val="24"/>
                <w:szCs w:val="24"/>
              </w:rPr>
              <w:t xml:space="preserve"> is expected to work independently and provide decisions on scientific questions related to exposure science. </w:t>
            </w:r>
            <w:r w:rsidR="001F6F6F">
              <w:rPr>
                <w:sz w:val="24"/>
                <w:szCs w:val="24"/>
              </w:rPr>
              <w:t>T</w:t>
            </w:r>
            <w:r w:rsidR="00FC20ED">
              <w:rPr>
                <w:sz w:val="24"/>
                <w:szCs w:val="24"/>
              </w:rPr>
              <w:t xml:space="preserve">he </w:t>
            </w:r>
            <w:r w:rsidR="00FC20ED" w:rsidRPr="0077030A">
              <w:rPr>
                <w:sz w:val="24"/>
                <w:szCs w:val="24"/>
              </w:rPr>
              <w:t>Senior Environmental Scientist</w:t>
            </w:r>
            <w:r w:rsidR="00FC20ED" w:rsidRPr="0049533C">
              <w:rPr>
                <w:sz w:val="24"/>
                <w:szCs w:val="24"/>
              </w:rPr>
              <w:t xml:space="preserve"> (Specialist) </w:t>
            </w:r>
            <w:r w:rsidR="001F6F6F">
              <w:rPr>
                <w:sz w:val="24"/>
                <w:szCs w:val="24"/>
              </w:rPr>
              <w:t xml:space="preserve">also </w:t>
            </w:r>
            <w:r w:rsidR="000E4577">
              <w:rPr>
                <w:sz w:val="24"/>
                <w:szCs w:val="24"/>
              </w:rPr>
              <w:t>asses</w:t>
            </w:r>
            <w:r w:rsidR="00933578">
              <w:rPr>
                <w:sz w:val="24"/>
                <w:szCs w:val="24"/>
              </w:rPr>
              <w:t>s</w:t>
            </w:r>
            <w:r w:rsidR="000E4577">
              <w:rPr>
                <w:sz w:val="24"/>
                <w:szCs w:val="24"/>
              </w:rPr>
              <w:t>es</w:t>
            </w:r>
            <w:r w:rsidR="00933578">
              <w:rPr>
                <w:sz w:val="24"/>
                <w:szCs w:val="24"/>
              </w:rPr>
              <w:t xml:space="preserve"> exposure </w:t>
            </w:r>
            <w:r w:rsidR="000E4577">
              <w:rPr>
                <w:sz w:val="24"/>
                <w:szCs w:val="24"/>
              </w:rPr>
              <w:t xml:space="preserve">to and develops written evaluations </w:t>
            </w:r>
            <w:r w:rsidR="00933578">
              <w:rPr>
                <w:sz w:val="24"/>
                <w:szCs w:val="24"/>
              </w:rPr>
              <w:t>on</w:t>
            </w:r>
            <w:r w:rsidR="00FC20ED">
              <w:rPr>
                <w:sz w:val="24"/>
                <w:szCs w:val="24"/>
              </w:rPr>
              <w:t xml:space="preserve"> </w:t>
            </w:r>
            <w:r w:rsidR="00933578">
              <w:rPr>
                <w:sz w:val="24"/>
                <w:szCs w:val="24"/>
              </w:rPr>
              <w:t>Proposition 65 listed chemicals and those under consideration for listing.</w:t>
            </w:r>
            <w:r w:rsidR="00FC20ED">
              <w:rPr>
                <w:sz w:val="24"/>
                <w:szCs w:val="24"/>
              </w:rPr>
              <w:t xml:space="preserve"> </w:t>
            </w:r>
            <w:r w:rsidRPr="0049533C">
              <w:rPr>
                <w:sz w:val="24"/>
                <w:szCs w:val="24"/>
              </w:rPr>
              <w:t xml:space="preserve">The </w:t>
            </w:r>
            <w:r w:rsidR="00B248D4" w:rsidRPr="0077030A">
              <w:rPr>
                <w:sz w:val="24"/>
                <w:szCs w:val="24"/>
              </w:rPr>
              <w:t xml:space="preserve">Senior Environmental Scientist </w:t>
            </w:r>
            <w:r w:rsidRPr="0049533C">
              <w:rPr>
                <w:sz w:val="24"/>
                <w:szCs w:val="24"/>
              </w:rPr>
              <w:t xml:space="preserve">(Specialist) will work with other scientists, as well as OEHHA </w:t>
            </w:r>
            <w:r w:rsidR="00B248D4">
              <w:rPr>
                <w:sz w:val="24"/>
                <w:szCs w:val="24"/>
              </w:rPr>
              <w:t>attorneys</w:t>
            </w:r>
            <w:r w:rsidRPr="0049533C">
              <w:rPr>
                <w:sz w:val="24"/>
                <w:szCs w:val="24"/>
              </w:rPr>
              <w:t xml:space="preserve">, professionals in public outreach, information technology specialists, and management. The </w:t>
            </w:r>
            <w:r w:rsidR="00B248D4" w:rsidRPr="0077030A">
              <w:rPr>
                <w:sz w:val="24"/>
                <w:szCs w:val="24"/>
              </w:rPr>
              <w:t xml:space="preserve">Senior Environmental Scientist </w:t>
            </w:r>
            <w:r w:rsidRPr="0049533C">
              <w:rPr>
                <w:sz w:val="24"/>
                <w:szCs w:val="24"/>
              </w:rPr>
              <w:t>(Specialist) performs the following duties and other related work.</w:t>
            </w:r>
          </w:p>
          <w:p w14:paraId="0A286048" w14:textId="7B4BA9BE" w:rsidR="005A1F52" w:rsidRPr="0049533C" w:rsidRDefault="0049533C" w:rsidP="005A1F52">
            <w:pPr>
              <w:ind w:right="14"/>
              <w:rPr>
                <w:sz w:val="24"/>
                <w:szCs w:val="24"/>
              </w:rPr>
            </w:pPr>
            <w:r w:rsidRPr="0049533C">
              <w:rPr>
                <w:sz w:val="24"/>
                <w:szCs w:val="24"/>
              </w:rPr>
              <w:t xml:space="preserve"> </w:t>
            </w:r>
          </w:p>
        </w:tc>
      </w:tr>
      <w:tr w:rsidR="007C310F" w:rsidRPr="0049533C" w14:paraId="7338C370" w14:textId="77777777" w:rsidTr="00135B4A">
        <w:trPr>
          <w:gridAfter w:val="1"/>
          <w:wAfter w:w="129" w:type="dxa"/>
          <w:trHeight w:val="20"/>
          <w:jc w:val="center"/>
        </w:trPr>
        <w:tc>
          <w:tcPr>
            <w:tcW w:w="10957" w:type="dxa"/>
            <w:gridSpan w:val="5"/>
            <w:vAlign w:val="center"/>
          </w:tcPr>
          <w:p w14:paraId="5AD9DE7A" w14:textId="77777777" w:rsidR="007C310F" w:rsidRPr="0049533C" w:rsidRDefault="007C310F" w:rsidP="007C310F">
            <w:pPr>
              <w:rPr>
                <w:b/>
                <w:bCs/>
                <w:sz w:val="24"/>
                <w:szCs w:val="24"/>
              </w:rPr>
            </w:pPr>
            <w:r w:rsidRPr="0049533C">
              <w:rPr>
                <w:b/>
                <w:bCs/>
                <w:sz w:val="24"/>
                <w:szCs w:val="24"/>
              </w:rPr>
              <w:lastRenderedPageBreak/>
              <w:t>Essential Functions (Including percentage of time):</w:t>
            </w:r>
          </w:p>
        </w:tc>
      </w:tr>
      <w:tr w:rsidR="007C310F" w:rsidRPr="0049533C" w14:paraId="08AF4F80" w14:textId="77777777" w:rsidTr="00135B4A">
        <w:trPr>
          <w:gridAfter w:val="1"/>
          <w:wAfter w:w="129" w:type="dxa"/>
          <w:trHeight w:val="20"/>
          <w:jc w:val="center"/>
        </w:trPr>
        <w:tc>
          <w:tcPr>
            <w:tcW w:w="782" w:type="dxa"/>
            <w:gridSpan w:val="2"/>
            <w:shd w:val="clear" w:color="auto" w:fill="FFFFFF" w:themeFill="background1"/>
          </w:tcPr>
          <w:p w14:paraId="63AE86B6" w14:textId="18006A91" w:rsidR="007C310F" w:rsidRPr="0049533C" w:rsidRDefault="009406A9" w:rsidP="007C310F">
            <w:pPr>
              <w:rPr>
                <w:sz w:val="24"/>
                <w:szCs w:val="24"/>
              </w:rPr>
            </w:pPr>
            <w:r>
              <w:rPr>
                <w:sz w:val="24"/>
                <w:szCs w:val="24"/>
              </w:rPr>
              <w:t>3</w:t>
            </w:r>
            <w:r w:rsidR="00B248D4">
              <w:rPr>
                <w:sz w:val="24"/>
                <w:szCs w:val="24"/>
              </w:rPr>
              <w:t>5</w:t>
            </w:r>
            <w:r>
              <w:rPr>
                <w:sz w:val="24"/>
                <w:szCs w:val="24"/>
              </w:rPr>
              <w:t>%</w:t>
            </w:r>
          </w:p>
        </w:tc>
        <w:tc>
          <w:tcPr>
            <w:tcW w:w="10175" w:type="dxa"/>
            <w:gridSpan w:val="3"/>
            <w:shd w:val="clear" w:color="auto" w:fill="FFFFFF" w:themeFill="background1"/>
          </w:tcPr>
          <w:p w14:paraId="7CE4F170" w14:textId="6D6EF0D5" w:rsidR="00B27833" w:rsidRPr="00B27833" w:rsidRDefault="00B27833" w:rsidP="00B27833">
            <w:pPr>
              <w:rPr>
                <w:sz w:val="24"/>
                <w:szCs w:val="24"/>
              </w:rPr>
            </w:pPr>
            <w:r w:rsidRPr="00B27833">
              <w:rPr>
                <w:sz w:val="24"/>
                <w:szCs w:val="24"/>
              </w:rPr>
              <w:t>Conduct literature search</w:t>
            </w:r>
            <w:r w:rsidR="00F81D4D">
              <w:rPr>
                <w:sz w:val="24"/>
                <w:szCs w:val="24"/>
              </w:rPr>
              <w:t>es</w:t>
            </w:r>
            <w:r w:rsidRPr="00B27833">
              <w:rPr>
                <w:sz w:val="24"/>
                <w:szCs w:val="24"/>
              </w:rPr>
              <w:t xml:space="preserve"> to identify information on </w:t>
            </w:r>
            <w:r w:rsidR="00A7406A">
              <w:rPr>
                <w:sz w:val="24"/>
                <w:szCs w:val="24"/>
              </w:rPr>
              <w:t xml:space="preserve">listed chemicals, </w:t>
            </w:r>
            <w:r w:rsidRPr="00B27833">
              <w:rPr>
                <w:sz w:val="24"/>
                <w:szCs w:val="24"/>
              </w:rPr>
              <w:t xml:space="preserve">exposure sources, exposure pathways, health risks, and avoidance measures on </w:t>
            </w:r>
            <w:r w:rsidR="00A7406A">
              <w:rPr>
                <w:sz w:val="24"/>
                <w:szCs w:val="24"/>
              </w:rPr>
              <w:t xml:space="preserve">topics </w:t>
            </w:r>
            <w:r w:rsidRPr="00B27833">
              <w:rPr>
                <w:sz w:val="24"/>
                <w:szCs w:val="24"/>
              </w:rPr>
              <w:t xml:space="preserve">that have been selected for Proposition 65 fact sheet development. </w:t>
            </w:r>
            <w:r w:rsidR="00A7406A">
              <w:rPr>
                <w:sz w:val="24"/>
                <w:szCs w:val="24"/>
              </w:rPr>
              <w:t>Topics may include chemicals, product categories (</w:t>
            </w:r>
            <w:r w:rsidR="007C1A52">
              <w:rPr>
                <w:sz w:val="24"/>
                <w:szCs w:val="24"/>
              </w:rPr>
              <w:t>e.g.,</w:t>
            </w:r>
            <w:r w:rsidR="00A7406A">
              <w:rPr>
                <w:sz w:val="24"/>
                <w:szCs w:val="24"/>
              </w:rPr>
              <w:t xml:space="preserve"> food or furniture products)</w:t>
            </w:r>
            <w:r w:rsidR="00345839">
              <w:rPr>
                <w:sz w:val="24"/>
                <w:szCs w:val="24"/>
              </w:rPr>
              <w:t>, and location-specific issues</w:t>
            </w:r>
            <w:r w:rsidR="00A7406A">
              <w:rPr>
                <w:sz w:val="24"/>
                <w:szCs w:val="24"/>
              </w:rPr>
              <w:t xml:space="preserve">. </w:t>
            </w:r>
            <w:r w:rsidRPr="00B27833">
              <w:rPr>
                <w:sz w:val="24"/>
                <w:szCs w:val="24"/>
              </w:rPr>
              <w:t>Include in the literature search documents issued by OEHHA and other state, federal, and international entities, as appropriate. Review results of literature search. Obtain relevant articles and documents. Read and evaluate exposure</w:t>
            </w:r>
            <w:r w:rsidR="00B248D4">
              <w:rPr>
                <w:sz w:val="24"/>
                <w:szCs w:val="24"/>
              </w:rPr>
              <w:t xml:space="preserve"> and toxicity</w:t>
            </w:r>
            <w:r w:rsidRPr="00B27833">
              <w:rPr>
                <w:sz w:val="24"/>
                <w:szCs w:val="24"/>
              </w:rPr>
              <w:t xml:space="preserve"> information contained in these articles and documents and identify information that is directly relevant to</w:t>
            </w:r>
            <w:r w:rsidR="00345839">
              <w:rPr>
                <w:sz w:val="24"/>
                <w:szCs w:val="24"/>
              </w:rPr>
              <w:t xml:space="preserve"> exposures occurring in California, including in specific subpopulations, for use in</w:t>
            </w:r>
            <w:r w:rsidRPr="00B27833">
              <w:rPr>
                <w:sz w:val="24"/>
                <w:szCs w:val="24"/>
              </w:rPr>
              <w:t xml:space="preserve"> fact sheet development. Synthesize complex scientific exposure information on Proposition 65 chemicals, for use in developing fact sheets associated with Proposition 65 warnings. Verify exposure information by looking</w:t>
            </w:r>
            <w:r>
              <w:rPr>
                <w:sz w:val="24"/>
                <w:szCs w:val="24"/>
              </w:rPr>
              <w:t xml:space="preserve"> </w:t>
            </w:r>
            <w:r w:rsidRPr="00B27833">
              <w:rPr>
                <w:sz w:val="24"/>
                <w:szCs w:val="24"/>
              </w:rPr>
              <w:t>for independent co</w:t>
            </w:r>
            <w:r>
              <w:rPr>
                <w:sz w:val="24"/>
                <w:szCs w:val="24"/>
              </w:rPr>
              <w:t>r</w:t>
            </w:r>
            <w:r w:rsidRPr="00B27833">
              <w:rPr>
                <w:sz w:val="24"/>
                <w:szCs w:val="24"/>
              </w:rPr>
              <w:t>r</w:t>
            </w:r>
            <w:r>
              <w:rPr>
                <w:sz w:val="24"/>
                <w:szCs w:val="24"/>
              </w:rPr>
              <w:t>o</w:t>
            </w:r>
            <w:r w:rsidRPr="00B27833">
              <w:rPr>
                <w:sz w:val="24"/>
                <w:szCs w:val="24"/>
              </w:rPr>
              <w:t xml:space="preserve">boration from other sources that are current to ensure that information is accurate and </w:t>
            </w:r>
            <w:r w:rsidR="007C1A52" w:rsidRPr="00B27833">
              <w:rPr>
                <w:sz w:val="24"/>
                <w:szCs w:val="24"/>
              </w:rPr>
              <w:t>up to date</w:t>
            </w:r>
            <w:r w:rsidRPr="00B27833">
              <w:rPr>
                <w:sz w:val="24"/>
                <w:szCs w:val="24"/>
              </w:rPr>
              <w:t xml:space="preserve">. Determine whether the level of exposure from each identified source is likely to be high enough to require a Proposition 65 warning. </w:t>
            </w:r>
            <w:r w:rsidR="00B55DCA" w:rsidRPr="009339A0">
              <w:rPr>
                <w:sz w:val="24"/>
                <w:szCs w:val="24"/>
              </w:rPr>
              <w:t>Conduct analys</w:t>
            </w:r>
            <w:r w:rsidR="00B55DCA">
              <w:rPr>
                <w:sz w:val="24"/>
                <w:szCs w:val="24"/>
              </w:rPr>
              <w:t>e</w:t>
            </w:r>
            <w:r w:rsidR="00B55DCA" w:rsidRPr="009339A0">
              <w:rPr>
                <w:sz w:val="24"/>
                <w:szCs w:val="24"/>
              </w:rPr>
              <w:t>s of the demographic characteristics of communities disproportionately impacted by exposure to chemicals listed under Proposition 65, including communities of color, low-income communities, and indigenous communities.</w:t>
            </w:r>
          </w:p>
          <w:p w14:paraId="760F4ADF" w14:textId="77777777" w:rsidR="00B27833" w:rsidRDefault="00B27833" w:rsidP="00B27833">
            <w:pPr>
              <w:rPr>
                <w:sz w:val="24"/>
                <w:szCs w:val="24"/>
              </w:rPr>
            </w:pPr>
          </w:p>
          <w:p w14:paraId="481EDFB3" w14:textId="77777777" w:rsidR="007349EF" w:rsidRPr="00B27833" w:rsidRDefault="007349EF" w:rsidP="00B27833">
            <w:pPr>
              <w:rPr>
                <w:sz w:val="24"/>
                <w:szCs w:val="24"/>
              </w:rPr>
            </w:pPr>
          </w:p>
          <w:p w14:paraId="222DCE0A" w14:textId="43A5B7A5" w:rsidR="00B27833" w:rsidRPr="00B27833" w:rsidRDefault="00F81D4D" w:rsidP="00B27833">
            <w:pPr>
              <w:rPr>
                <w:sz w:val="24"/>
                <w:szCs w:val="24"/>
              </w:rPr>
            </w:pPr>
            <w:r>
              <w:rPr>
                <w:sz w:val="24"/>
                <w:szCs w:val="24"/>
              </w:rPr>
              <w:lastRenderedPageBreak/>
              <w:t xml:space="preserve">Based on </w:t>
            </w:r>
            <w:r w:rsidR="0035256D">
              <w:rPr>
                <w:sz w:val="24"/>
                <w:szCs w:val="24"/>
              </w:rPr>
              <w:t>the work outlined</w:t>
            </w:r>
            <w:r w:rsidR="005F1782">
              <w:rPr>
                <w:sz w:val="24"/>
                <w:szCs w:val="24"/>
              </w:rPr>
              <w:t xml:space="preserve"> above</w:t>
            </w:r>
            <w:r>
              <w:rPr>
                <w:sz w:val="24"/>
                <w:szCs w:val="24"/>
              </w:rPr>
              <w:t>, d</w:t>
            </w:r>
            <w:r w:rsidR="00B27833" w:rsidRPr="00B27833">
              <w:rPr>
                <w:sz w:val="24"/>
                <w:szCs w:val="24"/>
              </w:rPr>
              <w:t>evelop fact sheets on specific Proposition 65 chemical exposures and other information content intended for the general public, and for posting on the Proposition 65 warnings website</w:t>
            </w:r>
            <w:r w:rsidR="00A7406A">
              <w:rPr>
                <w:sz w:val="24"/>
                <w:szCs w:val="24"/>
              </w:rPr>
              <w:t>, in close collaboration with OEHHA’s technical writer and Proposition 65 Implementation program staff</w:t>
            </w:r>
            <w:r w:rsidR="00B27833" w:rsidRPr="00B27833">
              <w:rPr>
                <w:sz w:val="24"/>
                <w:szCs w:val="24"/>
              </w:rPr>
              <w:t>. This information includes chemical specific information on the hazards associated with the chemical,</w:t>
            </w:r>
            <w:r w:rsidR="00B27833">
              <w:rPr>
                <w:sz w:val="24"/>
                <w:szCs w:val="24"/>
              </w:rPr>
              <w:t xml:space="preserve"> </w:t>
            </w:r>
            <w:r w:rsidR="00B27833" w:rsidRPr="00B27833">
              <w:rPr>
                <w:sz w:val="24"/>
                <w:szCs w:val="24"/>
              </w:rPr>
              <w:t>common sources, routes, and pathways of exposure, and strategies for reducing or avoiding exposure to those chemicals</w:t>
            </w:r>
            <w:r w:rsidR="00D2691F">
              <w:rPr>
                <w:sz w:val="24"/>
                <w:szCs w:val="24"/>
              </w:rPr>
              <w:t xml:space="preserve"> for both the general population and for subpopulations where culturally appropriate</w:t>
            </w:r>
            <w:r w:rsidR="00B27833" w:rsidRPr="00B27833">
              <w:rPr>
                <w:sz w:val="24"/>
                <w:szCs w:val="24"/>
              </w:rPr>
              <w:t>. Prepare fact sheets in a manner that they are understandable to the general public, preferably at the 8</w:t>
            </w:r>
            <w:r w:rsidR="00B27833" w:rsidRPr="007349EF">
              <w:rPr>
                <w:sz w:val="24"/>
                <w:szCs w:val="24"/>
                <w:vertAlign w:val="superscript"/>
              </w:rPr>
              <w:t>th</w:t>
            </w:r>
            <w:r w:rsidR="00B27833" w:rsidRPr="00B27833">
              <w:rPr>
                <w:sz w:val="24"/>
                <w:szCs w:val="24"/>
              </w:rPr>
              <w:t xml:space="preserve"> grade level</w:t>
            </w:r>
            <w:r w:rsidR="00A7406A">
              <w:rPr>
                <w:sz w:val="24"/>
                <w:szCs w:val="24"/>
              </w:rPr>
              <w:t xml:space="preserve">. Apply principles of risk communication to accurately convey </w:t>
            </w:r>
            <w:r w:rsidR="00B55DCA">
              <w:rPr>
                <w:sz w:val="24"/>
                <w:szCs w:val="24"/>
              </w:rPr>
              <w:t>information</w:t>
            </w:r>
            <w:r w:rsidR="00A7406A">
              <w:rPr>
                <w:sz w:val="24"/>
                <w:szCs w:val="24"/>
              </w:rPr>
              <w:t xml:space="preserve"> to readers.</w:t>
            </w:r>
          </w:p>
          <w:p w14:paraId="52462C2D" w14:textId="77777777" w:rsidR="00B27833" w:rsidRPr="00B27833" w:rsidRDefault="00B27833" w:rsidP="00B27833">
            <w:pPr>
              <w:rPr>
                <w:sz w:val="24"/>
                <w:szCs w:val="24"/>
              </w:rPr>
            </w:pPr>
          </w:p>
          <w:p w14:paraId="023FE80C" w14:textId="6633E9D1" w:rsidR="00B27833" w:rsidRPr="00B27833" w:rsidRDefault="00B27833" w:rsidP="00B27833">
            <w:pPr>
              <w:rPr>
                <w:sz w:val="24"/>
                <w:szCs w:val="24"/>
              </w:rPr>
            </w:pPr>
            <w:r w:rsidRPr="00B27833">
              <w:rPr>
                <w:sz w:val="24"/>
                <w:szCs w:val="24"/>
              </w:rPr>
              <w:t xml:space="preserve">Verify fact sheet content displays properly on the website. Works directly with </w:t>
            </w:r>
            <w:r w:rsidR="00800C3F">
              <w:rPr>
                <w:sz w:val="24"/>
                <w:szCs w:val="24"/>
              </w:rPr>
              <w:t>I</w:t>
            </w:r>
            <w:r w:rsidRPr="00B27833">
              <w:rPr>
                <w:sz w:val="24"/>
                <w:szCs w:val="24"/>
              </w:rPr>
              <w:t xml:space="preserve">nformation </w:t>
            </w:r>
            <w:r w:rsidR="00800C3F">
              <w:rPr>
                <w:sz w:val="24"/>
                <w:szCs w:val="24"/>
              </w:rPr>
              <w:t>T</w:t>
            </w:r>
            <w:r w:rsidRPr="00B27833">
              <w:rPr>
                <w:sz w:val="24"/>
                <w:szCs w:val="24"/>
              </w:rPr>
              <w:t xml:space="preserve">echnology staff </w:t>
            </w:r>
            <w:r w:rsidR="00DE4B57">
              <w:rPr>
                <w:sz w:val="24"/>
                <w:szCs w:val="24"/>
              </w:rPr>
              <w:t xml:space="preserve">and Proposition 65 </w:t>
            </w:r>
            <w:r w:rsidR="00083666">
              <w:rPr>
                <w:sz w:val="24"/>
                <w:szCs w:val="24"/>
              </w:rPr>
              <w:t>I</w:t>
            </w:r>
            <w:r w:rsidR="00DE4B57">
              <w:rPr>
                <w:sz w:val="24"/>
                <w:szCs w:val="24"/>
              </w:rPr>
              <w:t xml:space="preserve">mplementation </w:t>
            </w:r>
            <w:r w:rsidR="00083666">
              <w:rPr>
                <w:sz w:val="24"/>
                <w:szCs w:val="24"/>
              </w:rPr>
              <w:t xml:space="preserve">program </w:t>
            </w:r>
            <w:r w:rsidR="00DE4B57">
              <w:rPr>
                <w:sz w:val="24"/>
                <w:szCs w:val="24"/>
              </w:rPr>
              <w:t xml:space="preserve">staff </w:t>
            </w:r>
            <w:r w:rsidRPr="00B27833">
              <w:rPr>
                <w:sz w:val="24"/>
                <w:szCs w:val="24"/>
              </w:rPr>
              <w:t xml:space="preserve">to identify problems with the display of website content, and to modify fact sheets, as needed, in order to resolve such problems. Works with </w:t>
            </w:r>
            <w:r w:rsidR="00800C3F">
              <w:rPr>
                <w:sz w:val="24"/>
                <w:szCs w:val="24"/>
              </w:rPr>
              <w:t>I</w:t>
            </w:r>
            <w:r w:rsidRPr="00B27833">
              <w:rPr>
                <w:sz w:val="24"/>
                <w:szCs w:val="24"/>
              </w:rPr>
              <w:t xml:space="preserve">nformation </w:t>
            </w:r>
            <w:r w:rsidR="00800C3F">
              <w:rPr>
                <w:sz w:val="24"/>
                <w:szCs w:val="24"/>
              </w:rPr>
              <w:t>T</w:t>
            </w:r>
            <w:r w:rsidRPr="00B27833">
              <w:rPr>
                <w:sz w:val="24"/>
                <w:szCs w:val="24"/>
              </w:rPr>
              <w:t>echnology staff</w:t>
            </w:r>
            <w:r w:rsidR="00DE4B57">
              <w:rPr>
                <w:sz w:val="24"/>
                <w:szCs w:val="24"/>
              </w:rPr>
              <w:t xml:space="preserve"> and Proposition 65 Implementation </w:t>
            </w:r>
            <w:r w:rsidR="00083666">
              <w:rPr>
                <w:sz w:val="24"/>
                <w:szCs w:val="24"/>
              </w:rPr>
              <w:t xml:space="preserve">program </w:t>
            </w:r>
            <w:r w:rsidR="00DE4B57">
              <w:rPr>
                <w:sz w:val="24"/>
                <w:szCs w:val="24"/>
              </w:rPr>
              <w:t>staff</w:t>
            </w:r>
            <w:r w:rsidRPr="00B27833">
              <w:rPr>
                <w:sz w:val="24"/>
                <w:szCs w:val="24"/>
              </w:rPr>
              <w:t xml:space="preserve"> to explore innovative ways in which to provide and display exposure information on the P65 Warnings website.  </w:t>
            </w:r>
          </w:p>
          <w:p w14:paraId="68B5BB3F" w14:textId="77777777" w:rsidR="00B27833" w:rsidRPr="00B27833" w:rsidRDefault="00B27833" w:rsidP="00B27833">
            <w:pPr>
              <w:rPr>
                <w:sz w:val="24"/>
                <w:szCs w:val="24"/>
              </w:rPr>
            </w:pPr>
          </w:p>
          <w:p w14:paraId="1EDD4425" w14:textId="6D0B4B82" w:rsidR="00B27833" w:rsidRPr="00B27833" w:rsidRDefault="00B27833" w:rsidP="00B27833">
            <w:pPr>
              <w:rPr>
                <w:sz w:val="24"/>
                <w:szCs w:val="24"/>
              </w:rPr>
            </w:pPr>
            <w:r w:rsidRPr="00B27833">
              <w:rPr>
                <w:sz w:val="24"/>
                <w:szCs w:val="24"/>
              </w:rPr>
              <w:t xml:space="preserve">Meet with public health scientists in other OEHHA branches and sections and other departments (e.g., Department of Public Health, Air Resources Board, Department of Toxic Substances Control) to address scientific issues related to fact sheet development, including resolving apparently conflicting information available in the literature, and resolving apparent differences in public heath messaging across programs. Obtain concurrence across programs with the language used in the fact sheets and verify that the fact sheets incorporate best practices in community approaches to health promotion.  </w:t>
            </w:r>
          </w:p>
          <w:p w14:paraId="298C0B45" w14:textId="77777777" w:rsidR="00B27833" w:rsidRPr="00B27833" w:rsidRDefault="00B27833" w:rsidP="00B27833">
            <w:pPr>
              <w:rPr>
                <w:sz w:val="24"/>
                <w:szCs w:val="24"/>
              </w:rPr>
            </w:pPr>
          </w:p>
          <w:p w14:paraId="3972EB07" w14:textId="357748EB" w:rsidR="007C310F" w:rsidRPr="0049533C" w:rsidRDefault="00B27833" w:rsidP="00B27833">
            <w:pPr>
              <w:rPr>
                <w:sz w:val="24"/>
                <w:szCs w:val="24"/>
              </w:rPr>
            </w:pPr>
            <w:r w:rsidRPr="00B27833">
              <w:rPr>
                <w:sz w:val="24"/>
                <w:szCs w:val="24"/>
              </w:rPr>
              <w:t>Provide recommendations to OEHHA management regarding clarification of fact sheet content, based on considerations of exposure science,</w:t>
            </w:r>
            <w:r w:rsidR="00C54A83" w:rsidRPr="00B27833">
              <w:rPr>
                <w:sz w:val="24"/>
                <w:szCs w:val="24"/>
              </w:rPr>
              <w:t xml:space="preserve"> toxicology,</w:t>
            </w:r>
            <w:r w:rsidRPr="00B27833">
              <w:rPr>
                <w:sz w:val="24"/>
                <w:szCs w:val="24"/>
              </w:rPr>
              <w:t xml:space="preserve"> and public health.  </w:t>
            </w:r>
          </w:p>
        </w:tc>
      </w:tr>
      <w:tr w:rsidR="008A6D76" w:rsidRPr="0049533C" w14:paraId="7D21D575" w14:textId="77777777" w:rsidTr="00135B4A">
        <w:trPr>
          <w:gridAfter w:val="1"/>
          <w:wAfter w:w="129" w:type="dxa"/>
          <w:trHeight w:val="20"/>
          <w:jc w:val="center"/>
        </w:trPr>
        <w:tc>
          <w:tcPr>
            <w:tcW w:w="782" w:type="dxa"/>
            <w:gridSpan w:val="2"/>
            <w:shd w:val="clear" w:color="auto" w:fill="FFFFFF" w:themeFill="background1"/>
          </w:tcPr>
          <w:p w14:paraId="6D9F520C" w14:textId="77777777" w:rsidR="008A6D76" w:rsidRPr="0049533C" w:rsidRDefault="008A6D76" w:rsidP="007C310F">
            <w:pPr>
              <w:rPr>
                <w:sz w:val="24"/>
                <w:szCs w:val="24"/>
              </w:rPr>
            </w:pPr>
          </w:p>
        </w:tc>
        <w:tc>
          <w:tcPr>
            <w:tcW w:w="10175" w:type="dxa"/>
            <w:gridSpan w:val="3"/>
            <w:shd w:val="clear" w:color="auto" w:fill="FFFFFF" w:themeFill="background1"/>
          </w:tcPr>
          <w:p w14:paraId="141B79F1" w14:textId="77777777" w:rsidR="008A6D76" w:rsidRPr="0049533C" w:rsidRDefault="008A6D76" w:rsidP="007C310F">
            <w:pPr>
              <w:rPr>
                <w:sz w:val="24"/>
                <w:szCs w:val="24"/>
              </w:rPr>
            </w:pPr>
          </w:p>
        </w:tc>
      </w:tr>
      <w:tr w:rsidR="007C310F" w:rsidRPr="0049533C" w14:paraId="36BC8570" w14:textId="77777777" w:rsidTr="00135B4A">
        <w:trPr>
          <w:gridAfter w:val="1"/>
          <w:wAfter w:w="129" w:type="dxa"/>
          <w:trHeight w:val="20"/>
          <w:jc w:val="center"/>
        </w:trPr>
        <w:tc>
          <w:tcPr>
            <w:tcW w:w="782" w:type="dxa"/>
            <w:gridSpan w:val="2"/>
            <w:shd w:val="clear" w:color="auto" w:fill="FFFFFF" w:themeFill="background1"/>
          </w:tcPr>
          <w:p w14:paraId="4889A0D0" w14:textId="64F8611A" w:rsidR="007C310F" w:rsidRPr="0049533C" w:rsidRDefault="002D6651" w:rsidP="007C310F">
            <w:pPr>
              <w:rPr>
                <w:sz w:val="24"/>
                <w:szCs w:val="24"/>
              </w:rPr>
            </w:pPr>
            <w:r>
              <w:rPr>
                <w:sz w:val="24"/>
                <w:szCs w:val="24"/>
              </w:rPr>
              <w:t>30</w:t>
            </w:r>
            <w:r w:rsidR="008A6D76">
              <w:rPr>
                <w:sz w:val="24"/>
                <w:szCs w:val="24"/>
              </w:rPr>
              <w:t>%</w:t>
            </w:r>
          </w:p>
        </w:tc>
        <w:tc>
          <w:tcPr>
            <w:tcW w:w="10175" w:type="dxa"/>
            <w:gridSpan w:val="3"/>
            <w:shd w:val="clear" w:color="auto" w:fill="FFFFFF" w:themeFill="background1"/>
          </w:tcPr>
          <w:p w14:paraId="75AA37D2" w14:textId="6F7F51D6" w:rsidR="008A6D76" w:rsidRPr="008A6D76" w:rsidRDefault="008A6D76" w:rsidP="008A6D76">
            <w:pPr>
              <w:rPr>
                <w:sz w:val="24"/>
                <w:szCs w:val="24"/>
              </w:rPr>
            </w:pPr>
            <w:r w:rsidRPr="008A6D76">
              <w:rPr>
                <w:sz w:val="24"/>
                <w:szCs w:val="24"/>
              </w:rPr>
              <w:t xml:space="preserve">Review and evaluate highly technical information on exposure to chemicals listed under Proposition </w:t>
            </w:r>
            <w:r w:rsidRPr="002B107F">
              <w:rPr>
                <w:sz w:val="24"/>
                <w:szCs w:val="24"/>
              </w:rPr>
              <w:t>65</w:t>
            </w:r>
            <w:r w:rsidR="00B248D4" w:rsidRPr="002B107F">
              <w:rPr>
                <w:sz w:val="24"/>
                <w:szCs w:val="24"/>
              </w:rPr>
              <w:t xml:space="preserve"> or under consideration for listing</w:t>
            </w:r>
            <w:r w:rsidRPr="002B107F">
              <w:rPr>
                <w:sz w:val="24"/>
                <w:szCs w:val="24"/>
              </w:rPr>
              <w:t>, including</w:t>
            </w:r>
            <w:r w:rsidRPr="008A6D76">
              <w:rPr>
                <w:sz w:val="24"/>
                <w:szCs w:val="24"/>
              </w:rPr>
              <w:t xml:space="preserve"> from specific products, product categories, specific locations, and facilities in California to determine how the public may be exposed. Verify information by looking for independent co</w:t>
            </w:r>
            <w:r>
              <w:rPr>
                <w:sz w:val="24"/>
                <w:szCs w:val="24"/>
              </w:rPr>
              <w:t>rr</w:t>
            </w:r>
            <w:r w:rsidRPr="008A6D76">
              <w:rPr>
                <w:sz w:val="24"/>
                <w:szCs w:val="24"/>
              </w:rPr>
              <w:t xml:space="preserve">oboration from other sources that are current to ensure that exposure source information is accurate and </w:t>
            </w:r>
            <w:r w:rsidR="007C1A52" w:rsidRPr="008A6D76">
              <w:rPr>
                <w:sz w:val="24"/>
                <w:szCs w:val="24"/>
              </w:rPr>
              <w:t>up to date</w:t>
            </w:r>
            <w:r w:rsidRPr="008A6D76">
              <w:rPr>
                <w:sz w:val="24"/>
                <w:szCs w:val="24"/>
              </w:rPr>
              <w:t>. Determine the likely exposure sources so that this information can be used in exposure assessments and fact sheets.</w:t>
            </w:r>
          </w:p>
          <w:p w14:paraId="1E2C6D0D" w14:textId="77777777" w:rsidR="008A6D76" w:rsidRPr="008A6D76" w:rsidRDefault="008A6D76" w:rsidP="008A6D76">
            <w:pPr>
              <w:rPr>
                <w:sz w:val="24"/>
                <w:szCs w:val="24"/>
              </w:rPr>
            </w:pPr>
          </w:p>
          <w:p w14:paraId="327695AE" w14:textId="0FE6583A" w:rsidR="007C310F" w:rsidRDefault="008A6D76" w:rsidP="008A6D76">
            <w:pPr>
              <w:rPr>
                <w:sz w:val="24"/>
                <w:szCs w:val="24"/>
              </w:rPr>
            </w:pPr>
            <w:r w:rsidRPr="008A6D76">
              <w:rPr>
                <w:sz w:val="24"/>
                <w:szCs w:val="24"/>
              </w:rPr>
              <w:t>Review and interpret exposure information on these chemicals, including information in the scientific and public health literature, risk assessment documents developed by the department, and submissions received from the public. Identify potential exposure pathways, anticipated exposure levels, hazards and risks, and actions individuals can take to reduce or eliminate exposure to the chemical in question.</w:t>
            </w:r>
            <w:r w:rsidR="0024379D">
              <w:rPr>
                <w:sz w:val="24"/>
                <w:szCs w:val="24"/>
              </w:rPr>
              <w:t xml:space="preserve"> Develop written evaluations and exposure assessments </w:t>
            </w:r>
            <w:r w:rsidR="001F6F6F" w:rsidRPr="002B107F">
              <w:rPr>
                <w:sz w:val="24"/>
                <w:szCs w:val="24"/>
              </w:rPr>
              <w:t xml:space="preserve">on Proposition 65 listed chemicals and those under consideration for listing </w:t>
            </w:r>
            <w:r w:rsidR="0024379D" w:rsidRPr="002B107F">
              <w:rPr>
                <w:sz w:val="24"/>
                <w:szCs w:val="24"/>
              </w:rPr>
              <w:t>for</w:t>
            </w:r>
            <w:r w:rsidR="0024379D">
              <w:rPr>
                <w:sz w:val="24"/>
                <w:szCs w:val="24"/>
              </w:rPr>
              <w:t xml:space="preserve"> technical audiences, </w:t>
            </w:r>
            <w:r w:rsidR="00BC58D1">
              <w:rPr>
                <w:sz w:val="24"/>
                <w:szCs w:val="24"/>
              </w:rPr>
              <w:t xml:space="preserve">for </w:t>
            </w:r>
            <w:r w:rsidR="00E923F1">
              <w:rPr>
                <w:sz w:val="24"/>
                <w:szCs w:val="24"/>
              </w:rPr>
              <w:t>use in</w:t>
            </w:r>
            <w:r w:rsidR="0052576D">
              <w:rPr>
                <w:sz w:val="24"/>
                <w:szCs w:val="24"/>
              </w:rPr>
              <w:t xml:space="preserve"> documents such as</w:t>
            </w:r>
            <w:r w:rsidR="00E923F1">
              <w:rPr>
                <w:sz w:val="24"/>
                <w:szCs w:val="24"/>
              </w:rPr>
              <w:t xml:space="preserve"> briefing materials, interpretive guidelines, </w:t>
            </w:r>
            <w:r w:rsidR="0052576D">
              <w:rPr>
                <w:sz w:val="24"/>
                <w:szCs w:val="24"/>
              </w:rPr>
              <w:t xml:space="preserve">and </w:t>
            </w:r>
            <w:r w:rsidR="00E923F1">
              <w:rPr>
                <w:sz w:val="24"/>
                <w:szCs w:val="24"/>
              </w:rPr>
              <w:t>s</w:t>
            </w:r>
            <w:r w:rsidR="00BC58D1">
              <w:rPr>
                <w:sz w:val="24"/>
                <w:szCs w:val="24"/>
              </w:rPr>
              <w:t xml:space="preserve">afe </w:t>
            </w:r>
            <w:r w:rsidR="00E923F1">
              <w:rPr>
                <w:sz w:val="24"/>
                <w:szCs w:val="24"/>
              </w:rPr>
              <w:t>u</w:t>
            </w:r>
            <w:r w:rsidR="00BC58D1">
              <w:rPr>
                <w:sz w:val="24"/>
                <w:szCs w:val="24"/>
              </w:rPr>
              <w:t xml:space="preserve">se </w:t>
            </w:r>
            <w:r w:rsidR="00E923F1">
              <w:rPr>
                <w:sz w:val="24"/>
                <w:szCs w:val="24"/>
              </w:rPr>
              <w:t>d</w:t>
            </w:r>
            <w:r w:rsidR="00BC58D1">
              <w:rPr>
                <w:sz w:val="24"/>
                <w:szCs w:val="24"/>
              </w:rPr>
              <w:t>eterminations</w:t>
            </w:r>
            <w:r w:rsidR="0024379D">
              <w:rPr>
                <w:sz w:val="24"/>
                <w:szCs w:val="24"/>
              </w:rPr>
              <w:t xml:space="preserve">. </w:t>
            </w:r>
            <w:r w:rsidR="00342B62" w:rsidRPr="00342B62">
              <w:rPr>
                <w:sz w:val="24"/>
                <w:szCs w:val="24"/>
              </w:rPr>
              <w:t xml:space="preserve">Make recommendations to address environmental injustices related to Proposition 65 chemical exposures, working collaboratively with OEHHA management, legal </w:t>
            </w:r>
            <w:r w:rsidR="00342B62" w:rsidRPr="00342B62">
              <w:rPr>
                <w:sz w:val="24"/>
                <w:szCs w:val="24"/>
              </w:rPr>
              <w:lastRenderedPageBreak/>
              <w:t>staff, and external stakeholders, as appropriate, to prioritize equity considerations in decision-making processes.</w:t>
            </w:r>
          </w:p>
          <w:p w14:paraId="49C8C864" w14:textId="04D5ED70" w:rsidR="008A6D76" w:rsidRPr="0049533C" w:rsidRDefault="008A6D76" w:rsidP="008A6D76">
            <w:pPr>
              <w:rPr>
                <w:sz w:val="24"/>
                <w:szCs w:val="24"/>
              </w:rPr>
            </w:pPr>
          </w:p>
        </w:tc>
      </w:tr>
      <w:tr w:rsidR="007C310F" w:rsidRPr="0049533C" w14:paraId="24907993" w14:textId="77777777" w:rsidTr="00135B4A">
        <w:trPr>
          <w:gridAfter w:val="1"/>
          <w:wAfter w:w="129" w:type="dxa"/>
          <w:trHeight w:val="20"/>
          <w:jc w:val="center"/>
        </w:trPr>
        <w:tc>
          <w:tcPr>
            <w:tcW w:w="782" w:type="dxa"/>
            <w:gridSpan w:val="2"/>
            <w:shd w:val="clear" w:color="auto" w:fill="FFFFFF" w:themeFill="background1"/>
          </w:tcPr>
          <w:p w14:paraId="7957DCBF" w14:textId="4392CDA3" w:rsidR="007C310F" w:rsidRPr="0049533C" w:rsidRDefault="00342B62" w:rsidP="007C310F">
            <w:pPr>
              <w:rPr>
                <w:sz w:val="24"/>
                <w:szCs w:val="24"/>
              </w:rPr>
            </w:pPr>
            <w:r>
              <w:rPr>
                <w:sz w:val="24"/>
                <w:szCs w:val="24"/>
              </w:rPr>
              <w:lastRenderedPageBreak/>
              <w:t>15</w:t>
            </w:r>
            <w:r w:rsidR="008A6D76">
              <w:rPr>
                <w:sz w:val="24"/>
                <w:szCs w:val="24"/>
              </w:rPr>
              <w:t>%</w:t>
            </w:r>
          </w:p>
        </w:tc>
        <w:tc>
          <w:tcPr>
            <w:tcW w:w="10175" w:type="dxa"/>
            <w:gridSpan w:val="3"/>
            <w:shd w:val="clear" w:color="auto" w:fill="FFFFFF" w:themeFill="background1"/>
          </w:tcPr>
          <w:p w14:paraId="692FF2C1" w14:textId="6015857B" w:rsidR="008A6D76" w:rsidRDefault="008A6D76" w:rsidP="007C310F">
            <w:pPr>
              <w:rPr>
                <w:sz w:val="24"/>
                <w:szCs w:val="24"/>
              </w:rPr>
            </w:pPr>
            <w:r w:rsidRPr="008A6D76">
              <w:rPr>
                <w:sz w:val="24"/>
                <w:szCs w:val="24"/>
              </w:rPr>
              <w:t xml:space="preserve">As </w:t>
            </w:r>
            <w:r w:rsidRPr="002B107F">
              <w:rPr>
                <w:sz w:val="24"/>
                <w:szCs w:val="24"/>
              </w:rPr>
              <w:t xml:space="preserve">a </w:t>
            </w:r>
            <w:r w:rsidR="00EF5A68" w:rsidRPr="002B107F">
              <w:rPr>
                <w:sz w:val="24"/>
                <w:szCs w:val="24"/>
              </w:rPr>
              <w:t>staff scientist with expertise</w:t>
            </w:r>
            <w:r w:rsidRPr="002B107F">
              <w:rPr>
                <w:sz w:val="24"/>
                <w:szCs w:val="24"/>
              </w:rPr>
              <w:t xml:space="preserve"> on exposure science, provide</w:t>
            </w:r>
            <w:r w:rsidRPr="008A6D76">
              <w:rPr>
                <w:sz w:val="24"/>
                <w:szCs w:val="24"/>
              </w:rPr>
              <w:t xml:space="preserve"> scientific guidance and input to OEHHA management</w:t>
            </w:r>
            <w:r w:rsidR="00DE4B57">
              <w:rPr>
                <w:sz w:val="24"/>
                <w:szCs w:val="24"/>
              </w:rPr>
              <w:t>,</w:t>
            </w:r>
            <w:r w:rsidRPr="008A6D76">
              <w:rPr>
                <w:sz w:val="24"/>
                <w:szCs w:val="24"/>
              </w:rPr>
              <w:t xml:space="preserve"> legal staff</w:t>
            </w:r>
            <w:r w:rsidR="00DE4B57">
              <w:rPr>
                <w:sz w:val="24"/>
                <w:szCs w:val="24"/>
              </w:rPr>
              <w:t xml:space="preserve">, and Proposition 65 Implementation </w:t>
            </w:r>
            <w:r w:rsidR="00B55DCA">
              <w:rPr>
                <w:sz w:val="24"/>
                <w:szCs w:val="24"/>
              </w:rPr>
              <w:t xml:space="preserve">program </w:t>
            </w:r>
            <w:r w:rsidR="00DE4B57">
              <w:rPr>
                <w:sz w:val="24"/>
                <w:szCs w:val="24"/>
              </w:rPr>
              <w:t>staff</w:t>
            </w:r>
            <w:r w:rsidRPr="008A6D76">
              <w:rPr>
                <w:sz w:val="24"/>
                <w:szCs w:val="24"/>
              </w:rPr>
              <w:t xml:space="preserve"> </w:t>
            </w:r>
            <w:r w:rsidR="00C90853">
              <w:rPr>
                <w:sz w:val="24"/>
                <w:szCs w:val="24"/>
              </w:rPr>
              <w:t xml:space="preserve">as needed, </w:t>
            </w:r>
            <w:r w:rsidRPr="008A6D76">
              <w:rPr>
                <w:sz w:val="24"/>
                <w:szCs w:val="24"/>
              </w:rPr>
              <w:t xml:space="preserve">on the types of information that OEHHA may request businesses to submit on listed chemicals, and other scientific issues that may arise related to the Proposition 65 warnings website. Provide scientific advice to OEHHA legal staff </w:t>
            </w:r>
            <w:r w:rsidR="00CD7652">
              <w:rPr>
                <w:sz w:val="24"/>
                <w:szCs w:val="24"/>
              </w:rPr>
              <w:t xml:space="preserve">and the Office of Attorney General for issues related to exposures to Proposition 65 chemicals, and </w:t>
            </w:r>
            <w:r w:rsidRPr="008A6D76">
              <w:rPr>
                <w:sz w:val="24"/>
                <w:szCs w:val="24"/>
              </w:rPr>
              <w:t>for use in establishing guidelines and procedures for making requests of technical information from businesses. Make recommendations on the preferred format for submittal of such information from businesses. Prepare draft requests to businesses for technical information, when appropriate.</w:t>
            </w:r>
          </w:p>
          <w:p w14:paraId="6E0A84AB" w14:textId="010A5C9F" w:rsidR="008A6D76" w:rsidRPr="0049533C" w:rsidRDefault="008A6D76" w:rsidP="007C310F">
            <w:pPr>
              <w:rPr>
                <w:sz w:val="24"/>
                <w:szCs w:val="24"/>
              </w:rPr>
            </w:pPr>
          </w:p>
        </w:tc>
      </w:tr>
      <w:tr w:rsidR="007C310F" w:rsidRPr="0049533C" w14:paraId="56708306" w14:textId="77777777" w:rsidTr="00135B4A">
        <w:trPr>
          <w:gridAfter w:val="1"/>
          <w:wAfter w:w="129" w:type="dxa"/>
          <w:trHeight w:val="20"/>
          <w:jc w:val="center"/>
        </w:trPr>
        <w:tc>
          <w:tcPr>
            <w:tcW w:w="782" w:type="dxa"/>
            <w:gridSpan w:val="2"/>
            <w:shd w:val="clear" w:color="auto" w:fill="FFFFFF" w:themeFill="background1"/>
          </w:tcPr>
          <w:p w14:paraId="5594D424" w14:textId="0EC1594E" w:rsidR="007C310F" w:rsidRPr="0049533C" w:rsidRDefault="008A6D76" w:rsidP="007C310F">
            <w:pPr>
              <w:rPr>
                <w:sz w:val="24"/>
                <w:szCs w:val="24"/>
              </w:rPr>
            </w:pPr>
            <w:r>
              <w:rPr>
                <w:sz w:val="24"/>
                <w:szCs w:val="24"/>
              </w:rPr>
              <w:t>10%</w:t>
            </w:r>
          </w:p>
        </w:tc>
        <w:tc>
          <w:tcPr>
            <w:tcW w:w="10175" w:type="dxa"/>
            <w:gridSpan w:val="3"/>
            <w:shd w:val="clear" w:color="auto" w:fill="FFFFFF" w:themeFill="background1"/>
          </w:tcPr>
          <w:p w14:paraId="5E329AFB" w14:textId="416AFABF" w:rsidR="0049533C" w:rsidRPr="0049533C" w:rsidRDefault="0049533C" w:rsidP="007C310F">
            <w:pPr>
              <w:rPr>
                <w:sz w:val="24"/>
                <w:szCs w:val="24"/>
              </w:rPr>
            </w:pPr>
            <w:r w:rsidRPr="002B107F">
              <w:rPr>
                <w:sz w:val="24"/>
                <w:szCs w:val="24"/>
              </w:rPr>
              <w:t xml:space="preserve">Develop </w:t>
            </w:r>
            <w:r w:rsidR="002D6651" w:rsidRPr="002B107F">
              <w:rPr>
                <w:sz w:val="24"/>
                <w:szCs w:val="24"/>
              </w:rPr>
              <w:t xml:space="preserve">and maintain </w:t>
            </w:r>
            <w:r w:rsidRPr="002B107F">
              <w:rPr>
                <w:sz w:val="24"/>
                <w:szCs w:val="24"/>
              </w:rPr>
              <w:t>a</w:t>
            </w:r>
            <w:r w:rsidRPr="0049533C">
              <w:rPr>
                <w:sz w:val="24"/>
                <w:szCs w:val="24"/>
              </w:rPr>
              <w:t xml:space="preserve"> step-by-step protocol for use in prioritizing chemicals listed under Proposition 65</w:t>
            </w:r>
            <w:r w:rsidR="007658CE">
              <w:rPr>
                <w:sz w:val="24"/>
                <w:szCs w:val="24"/>
              </w:rPr>
              <w:t xml:space="preserve"> and</w:t>
            </w:r>
            <w:r w:rsidR="00A7406A">
              <w:rPr>
                <w:sz w:val="24"/>
                <w:szCs w:val="24"/>
              </w:rPr>
              <w:t xml:space="preserve"> product</w:t>
            </w:r>
            <w:r w:rsidR="007658CE">
              <w:rPr>
                <w:sz w:val="24"/>
                <w:szCs w:val="24"/>
              </w:rPr>
              <w:t>s</w:t>
            </w:r>
            <w:r w:rsidR="00A7406A">
              <w:rPr>
                <w:sz w:val="24"/>
                <w:szCs w:val="24"/>
              </w:rPr>
              <w:t xml:space="preserve"> </w:t>
            </w:r>
            <w:r w:rsidR="007658CE">
              <w:rPr>
                <w:sz w:val="24"/>
                <w:szCs w:val="24"/>
              </w:rPr>
              <w:t>and locations</w:t>
            </w:r>
            <w:r w:rsidR="008B7700">
              <w:rPr>
                <w:sz w:val="24"/>
                <w:szCs w:val="24"/>
              </w:rPr>
              <w:t xml:space="preserve"> associated with exposures to listed </w:t>
            </w:r>
            <w:r w:rsidR="007349EF">
              <w:rPr>
                <w:sz w:val="24"/>
                <w:szCs w:val="24"/>
              </w:rPr>
              <w:t xml:space="preserve">chemicals </w:t>
            </w:r>
            <w:r w:rsidRPr="0049533C">
              <w:rPr>
                <w:sz w:val="24"/>
                <w:szCs w:val="24"/>
              </w:rPr>
              <w:t xml:space="preserve">for fact sheet development. </w:t>
            </w:r>
            <w:r>
              <w:rPr>
                <w:sz w:val="24"/>
                <w:szCs w:val="24"/>
              </w:rPr>
              <w:t>S</w:t>
            </w:r>
            <w:r w:rsidRPr="0049533C">
              <w:rPr>
                <w:sz w:val="24"/>
                <w:szCs w:val="24"/>
              </w:rPr>
              <w:t xml:space="preserve">pecify the types of exposure </w:t>
            </w:r>
            <w:r w:rsidR="00FD7E06">
              <w:rPr>
                <w:sz w:val="24"/>
                <w:szCs w:val="24"/>
              </w:rPr>
              <w:t xml:space="preserve">and risk </w:t>
            </w:r>
            <w:r w:rsidRPr="0049533C">
              <w:rPr>
                <w:sz w:val="24"/>
                <w:szCs w:val="24"/>
              </w:rPr>
              <w:t>information to be considered, and the specific sources of information to be queried</w:t>
            </w:r>
            <w:r w:rsidR="00A0670D">
              <w:rPr>
                <w:sz w:val="24"/>
                <w:szCs w:val="24"/>
              </w:rPr>
              <w:t>, as part of developing the protocol</w:t>
            </w:r>
            <w:r w:rsidRPr="0049533C">
              <w:rPr>
                <w:sz w:val="24"/>
                <w:szCs w:val="24"/>
              </w:rPr>
              <w:t>. Develop appropriate weighting schemes to apply to this information, which take into account the specific exposure scenarios</w:t>
            </w:r>
            <w:r w:rsidR="00FD7E06">
              <w:rPr>
                <w:sz w:val="24"/>
                <w:szCs w:val="24"/>
              </w:rPr>
              <w:t xml:space="preserve"> and risks</w:t>
            </w:r>
            <w:r w:rsidRPr="0049533C">
              <w:rPr>
                <w:sz w:val="24"/>
                <w:szCs w:val="24"/>
              </w:rPr>
              <w:t xml:space="preserve"> associated with </w:t>
            </w:r>
            <w:r w:rsidR="000D7488">
              <w:rPr>
                <w:sz w:val="24"/>
                <w:szCs w:val="24"/>
              </w:rPr>
              <w:t>a</w:t>
            </w:r>
            <w:r w:rsidR="000D7488" w:rsidRPr="0049533C">
              <w:rPr>
                <w:sz w:val="24"/>
                <w:szCs w:val="24"/>
              </w:rPr>
              <w:t xml:space="preserve"> </w:t>
            </w:r>
            <w:r w:rsidR="007658CE">
              <w:rPr>
                <w:sz w:val="24"/>
                <w:szCs w:val="24"/>
              </w:rPr>
              <w:t xml:space="preserve">specific </w:t>
            </w:r>
            <w:r w:rsidRPr="0049533C">
              <w:rPr>
                <w:sz w:val="24"/>
                <w:szCs w:val="24"/>
              </w:rPr>
              <w:t>chemical</w:t>
            </w:r>
            <w:r w:rsidR="008B7700">
              <w:rPr>
                <w:sz w:val="24"/>
                <w:szCs w:val="24"/>
              </w:rPr>
              <w:t xml:space="preserve">, product, </w:t>
            </w:r>
            <w:r w:rsidR="007658CE">
              <w:rPr>
                <w:sz w:val="24"/>
                <w:szCs w:val="24"/>
              </w:rPr>
              <w:t>or location</w:t>
            </w:r>
            <w:r w:rsidRPr="0049533C">
              <w:rPr>
                <w:sz w:val="24"/>
                <w:szCs w:val="24"/>
              </w:rPr>
              <w:t>,</w:t>
            </w:r>
            <w:r w:rsidR="00AF4004">
              <w:rPr>
                <w:sz w:val="24"/>
                <w:szCs w:val="24"/>
              </w:rPr>
              <w:t xml:space="preserve"> both for the general population or for subpopulations most at risk for exposure,</w:t>
            </w:r>
            <w:r w:rsidRPr="0049533C">
              <w:rPr>
                <w:sz w:val="24"/>
                <w:szCs w:val="24"/>
              </w:rPr>
              <w:t xml:space="preserve"> in order to </w:t>
            </w:r>
            <w:r w:rsidR="00A0670D">
              <w:rPr>
                <w:sz w:val="24"/>
                <w:szCs w:val="24"/>
              </w:rPr>
              <w:t>prioritize</w:t>
            </w:r>
            <w:r w:rsidR="00A0670D" w:rsidRPr="0049533C">
              <w:rPr>
                <w:sz w:val="24"/>
                <w:szCs w:val="24"/>
              </w:rPr>
              <w:t xml:space="preserve"> </w:t>
            </w:r>
            <w:r w:rsidRPr="0049533C">
              <w:rPr>
                <w:sz w:val="24"/>
                <w:szCs w:val="24"/>
              </w:rPr>
              <w:t>chemicals</w:t>
            </w:r>
            <w:r w:rsidR="007658CE">
              <w:rPr>
                <w:sz w:val="24"/>
                <w:szCs w:val="24"/>
              </w:rPr>
              <w:t>,</w:t>
            </w:r>
            <w:r w:rsidR="000D7488">
              <w:rPr>
                <w:sz w:val="24"/>
                <w:szCs w:val="24"/>
              </w:rPr>
              <w:t xml:space="preserve"> products</w:t>
            </w:r>
            <w:r w:rsidR="007658CE">
              <w:rPr>
                <w:sz w:val="24"/>
                <w:szCs w:val="24"/>
              </w:rPr>
              <w:t>, and locations</w:t>
            </w:r>
            <w:r w:rsidR="000D7488">
              <w:rPr>
                <w:sz w:val="24"/>
                <w:szCs w:val="24"/>
              </w:rPr>
              <w:t xml:space="preserve"> </w:t>
            </w:r>
            <w:r w:rsidRPr="0049533C">
              <w:rPr>
                <w:sz w:val="24"/>
                <w:szCs w:val="24"/>
              </w:rPr>
              <w:t xml:space="preserve">of high public health importance. </w:t>
            </w:r>
            <w:r w:rsidR="00083666">
              <w:rPr>
                <w:sz w:val="24"/>
                <w:szCs w:val="24"/>
              </w:rPr>
              <w:t xml:space="preserve">Collaborate with Proposition 65 Implementation </w:t>
            </w:r>
            <w:r w:rsidR="00800C3F">
              <w:rPr>
                <w:sz w:val="24"/>
                <w:szCs w:val="24"/>
              </w:rPr>
              <w:t>P</w:t>
            </w:r>
            <w:r w:rsidR="00083666">
              <w:rPr>
                <w:sz w:val="24"/>
                <w:szCs w:val="24"/>
              </w:rPr>
              <w:t xml:space="preserve">rogram staff to integrate protocol results and </w:t>
            </w:r>
            <w:r w:rsidR="00A7406A">
              <w:rPr>
                <w:sz w:val="24"/>
                <w:szCs w:val="24"/>
              </w:rPr>
              <w:t>factors such as public interest in fact sheet topics to develop prioriti</w:t>
            </w:r>
            <w:r w:rsidR="008B7700">
              <w:rPr>
                <w:sz w:val="24"/>
                <w:szCs w:val="24"/>
              </w:rPr>
              <w:t>es</w:t>
            </w:r>
            <w:r w:rsidR="00A7406A">
              <w:rPr>
                <w:sz w:val="24"/>
                <w:szCs w:val="24"/>
              </w:rPr>
              <w:t>.</w:t>
            </w:r>
            <w:r w:rsidR="00083666">
              <w:rPr>
                <w:sz w:val="24"/>
                <w:szCs w:val="24"/>
              </w:rPr>
              <w:t xml:space="preserve"> </w:t>
            </w:r>
            <w:r w:rsidR="008A6D76">
              <w:rPr>
                <w:sz w:val="24"/>
                <w:szCs w:val="24"/>
              </w:rPr>
              <w:t>P</w:t>
            </w:r>
            <w:r w:rsidRPr="0049533C">
              <w:rPr>
                <w:sz w:val="24"/>
                <w:szCs w:val="24"/>
              </w:rPr>
              <w:t>resent prioritization results to OEHHA management and recommendations on short-term and long-term priorities for fact sheet development.</w:t>
            </w:r>
            <w:r w:rsidR="000D7488">
              <w:rPr>
                <w:sz w:val="24"/>
                <w:szCs w:val="24"/>
              </w:rPr>
              <w:t xml:space="preserve"> Recommend fact sheets to prioritize for translation into Spanish or </w:t>
            </w:r>
            <w:r w:rsidR="00B55DCA">
              <w:rPr>
                <w:sz w:val="24"/>
                <w:szCs w:val="24"/>
              </w:rPr>
              <w:t>other</w:t>
            </w:r>
            <w:r w:rsidR="000D7488">
              <w:rPr>
                <w:sz w:val="24"/>
                <w:szCs w:val="24"/>
              </w:rPr>
              <w:t xml:space="preserve"> languages based on </w:t>
            </w:r>
            <w:r w:rsidR="00D2691F">
              <w:rPr>
                <w:sz w:val="24"/>
                <w:szCs w:val="24"/>
              </w:rPr>
              <w:t>anticipated exposure levels with</w:t>
            </w:r>
            <w:r w:rsidR="00B55DCA">
              <w:rPr>
                <w:sz w:val="24"/>
                <w:szCs w:val="24"/>
              </w:rPr>
              <w:t>in</w:t>
            </w:r>
            <w:r w:rsidR="00D2691F">
              <w:rPr>
                <w:sz w:val="24"/>
                <w:szCs w:val="24"/>
              </w:rPr>
              <w:t xml:space="preserve"> subpopulations. </w:t>
            </w:r>
            <w:r w:rsidR="000D7488">
              <w:rPr>
                <w:sz w:val="24"/>
                <w:szCs w:val="24"/>
              </w:rPr>
              <w:t>Maintain fact sheet related records, including when fact sheets are published and updated.</w:t>
            </w:r>
          </w:p>
        </w:tc>
      </w:tr>
      <w:tr w:rsidR="007C310F" w:rsidRPr="0049533C" w14:paraId="28CEAF14" w14:textId="77777777" w:rsidTr="00135B4A">
        <w:trPr>
          <w:gridAfter w:val="1"/>
          <w:wAfter w:w="129" w:type="dxa"/>
          <w:trHeight w:val="20"/>
          <w:jc w:val="center"/>
        </w:trPr>
        <w:tc>
          <w:tcPr>
            <w:tcW w:w="782" w:type="dxa"/>
            <w:gridSpan w:val="2"/>
            <w:shd w:val="clear" w:color="auto" w:fill="FFFFFF" w:themeFill="background1"/>
          </w:tcPr>
          <w:p w14:paraId="355F4FFA" w14:textId="7CBD9A83" w:rsidR="007C310F" w:rsidRPr="0049533C" w:rsidRDefault="007C310F" w:rsidP="007C310F">
            <w:pPr>
              <w:rPr>
                <w:sz w:val="24"/>
                <w:szCs w:val="24"/>
              </w:rPr>
            </w:pPr>
          </w:p>
        </w:tc>
        <w:tc>
          <w:tcPr>
            <w:tcW w:w="10175" w:type="dxa"/>
            <w:gridSpan w:val="3"/>
            <w:shd w:val="clear" w:color="auto" w:fill="FFFFFF" w:themeFill="background1"/>
          </w:tcPr>
          <w:p w14:paraId="248BF8A6" w14:textId="56E289BC" w:rsidR="0049533C" w:rsidRPr="0049533C" w:rsidRDefault="0049533C" w:rsidP="007C310F">
            <w:pPr>
              <w:rPr>
                <w:sz w:val="24"/>
                <w:szCs w:val="24"/>
              </w:rPr>
            </w:pPr>
          </w:p>
        </w:tc>
      </w:tr>
      <w:tr w:rsidR="007C310F" w:rsidRPr="0049533C" w14:paraId="296267A8" w14:textId="77777777" w:rsidTr="00135B4A">
        <w:trPr>
          <w:gridAfter w:val="1"/>
          <w:wAfter w:w="129" w:type="dxa"/>
          <w:trHeight w:val="20"/>
          <w:jc w:val="center"/>
        </w:trPr>
        <w:tc>
          <w:tcPr>
            <w:tcW w:w="10957" w:type="dxa"/>
            <w:gridSpan w:val="5"/>
          </w:tcPr>
          <w:p w14:paraId="3A29D464" w14:textId="77777777" w:rsidR="007C310F" w:rsidRPr="0049533C" w:rsidRDefault="007C310F" w:rsidP="007C310F">
            <w:pPr>
              <w:rPr>
                <w:b/>
                <w:sz w:val="24"/>
                <w:szCs w:val="24"/>
              </w:rPr>
            </w:pPr>
            <w:r w:rsidRPr="0049533C">
              <w:rPr>
                <w:b/>
                <w:sz w:val="24"/>
                <w:szCs w:val="24"/>
              </w:rPr>
              <w:t>Marginal Functions (Including percentage of time):</w:t>
            </w:r>
          </w:p>
          <w:p w14:paraId="4181BDFD" w14:textId="64F8DC57" w:rsidR="007F0BA5" w:rsidRPr="0049533C" w:rsidRDefault="007F0BA5" w:rsidP="007C310F">
            <w:pPr>
              <w:rPr>
                <w:b/>
                <w:sz w:val="24"/>
                <w:szCs w:val="24"/>
              </w:rPr>
            </w:pPr>
          </w:p>
        </w:tc>
      </w:tr>
      <w:tr w:rsidR="007C310F" w:rsidRPr="0049533C" w14:paraId="7D089C7D" w14:textId="77777777" w:rsidTr="00135B4A">
        <w:trPr>
          <w:gridAfter w:val="1"/>
          <w:wAfter w:w="129" w:type="dxa"/>
          <w:trHeight w:val="20"/>
          <w:jc w:val="center"/>
        </w:trPr>
        <w:tc>
          <w:tcPr>
            <w:tcW w:w="782" w:type="dxa"/>
            <w:gridSpan w:val="2"/>
            <w:shd w:val="clear" w:color="auto" w:fill="FFFFFF" w:themeFill="background1"/>
          </w:tcPr>
          <w:p w14:paraId="3F2F5C37" w14:textId="11F3EC07" w:rsidR="007F0BA5" w:rsidRPr="0049533C" w:rsidRDefault="0049533C" w:rsidP="007C310F">
            <w:pPr>
              <w:rPr>
                <w:sz w:val="24"/>
                <w:szCs w:val="24"/>
              </w:rPr>
            </w:pPr>
            <w:r>
              <w:rPr>
                <w:sz w:val="24"/>
                <w:szCs w:val="24"/>
              </w:rPr>
              <w:t>5%</w:t>
            </w:r>
          </w:p>
        </w:tc>
        <w:tc>
          <w:tcPr>
            <w:tcW w:w="10175" w:type="dxa"/>
            <w:gridSpan w:val="3"/>
            <w:shd w:val="clear" w:color="auto" w:fill="FFFFFF" w:themeFill="background1"/>
            <w:vAlign w:val="center"/>
          </w:tcPr>
          <w:p w14:paraId="64ADDD1D" w14:textId="03A1C68A" w:rsidR="00342B62" w:rsidRPr="0049533C" w:rsidRDefault="0049533C" w:rsidP="007C310F">
            <w:pPr>
              <w:rPr>
                <w:sz w:val="24"/>
                <w:szCs w:val="24"/>
              </w:rPr>
            </w:pPr>
            <w:r w:rsidRPr="0049533C">
              <w:rPr>
                <w:sz w:val="24"/>
                <w:szCs w:val="24"/>
              </w:rPr>
              <w:t>Provide scientific and public health information to the public and staff in other department</w:t>
            </w:r>
            <w:r w:rsidR="00E923F1">
              <w:rPr>
                <w:sz w:val="24"/>
                <w:szCs w:val="24"/>
              </w:rPr>
              <w:t>s</w:t>
            </w:r>
            <w:r w:rsidRPr="0049533C">
              <w:rPr>
                <w:sz w:val="24"/>
                <w:szCs w:val="24"/>
              </w:rPr>
              <w:t xml:space="preserve"> and agencies regarding the health effects of chemicals listed under Proposition 65. Engage in activities to maintain and further develop professional skills and expertise, such as participation in conferences and workshops and keeping </w:t>
            </w:r>
            <w:r w:rsidR="007C1A52" w:rsidRPr="0049533C">
              <w:rPr>
                <w:sz w:val="24"/>
                <w:szCs w:val="24"/>
              </w:rPr>
              <w:t>up to date</w:t>
            </w:r>
            <w:r w:rsidRPr="0049533C">
              <w:rPr>
                <w:sz w:val="24"/>
                <w:szCs w:val="24"/>
              </w:rPr>
              <w:t xml:space="preserve"> on published literature in the field.</w:t>
            </w:r>
          </w:p>
        </w:tc>
      </w:tr>
      <w:tr w:rsidR="00800C3F" w:rsidRPr="0049533C" w14:paraId="16820AC3" w14:textId="77777777" w:rsidTr="00135B4A">
        <w:trPr>
          <w:gridAfter w:val="1"/>
          <w:wAfter w:w="129" w:type="dxa"/>
          <w:trHeight w:val="20"/>
          <w:jc w:val="center"/>
        </w:trPr>
        <w:tc>
          <w:tcPr>
            <w:tcW w:w="782" w:type="dxa"/>
            <w:gridSpan w:val="2"/>
            <w:shd w:val="clear" w:color="auto" w:fill="FFFFFF" w:themeFill="background1"/>
          </w:tcPr>
          <w:p w14:paraId="3C9D139D" w14:textId="77777777" w:rsidR="00800C3F" w:rsidRPr="0049533C" w:rsidRDefault="00800C3F" w:rsidP="007C310F">
            <w:pPr>
              <w:rPr>
                <w:sz w:val="24"/>
                <w:szCs w:val="24"/>
              </w:rPr>
            </w:pPr>
          </w:p>
        </w:tc>
        <w:tc>
          <w:tcPr>
            <w:tcW w:w="10175" w:type="dxa"/>
            <w:gridSpan w:val="3"/>
            <w:shd w:val="clear" w:color="auto" w:fill="FFFFFF" w:themeFill="background1"/>
            <w:vAlign w:val="center"/>
          </w:tcPr>
          <w:p w14:paraId="7106373D" w14:textId="77777777" w:rsidR="00800C3F" w:rsidRPr="0049533C" w:rsidRDefault="00800C3F" w:rsidP="007C310F">
            <w:pPr>
              <w:rPr>
                <w:sz w:val="24"/>
                <w:szCs w:val="24"/>
              </w:rPr>
            </w:pPr>
          </w:p>
        </w:tc>
      </w:tr>
      <w:tr w:rsidR="007C310F" w:rsidRPr="0049533C" w14:paraId="6098D8E4" w14:textId="77777777" w:rsidTr="00135B4A">
        <w:trPr>
          <w:gridAfter w:val="1"/>
          <w:wAfter w:w="129" w:type="dxa"/>
          <w:trHeight w:val="20"/>
          <w:jc w:val="center"/>
        </w:trPr>
        <w:tc>
          <w:tcPr>
            <w:tcW w:w="782" w:type="dxa"/>
            <w:gridSpan w:val="2"/>
            <w:shd w:val="clear" w:color="auto" w:fill="FFFFFF" w:themeFill="background1"/>
          </w:tcPr>
          <w:p w14:paraId="4E686A62" w14:textId="61EC1812" w:rsidR="007C310F" w:rsidRPr="0049533C" w:rsidRDefault="00800C3F" w:rsidP="007C310F">
            <w:pPr>
              <w:rPr>
                <w:sz w:val="24"/>
                <w:szCs w:val="24"/>
              </w:rPr>
            </w:pPr>
            <w:r w:rsidRPr="009339A0">
              <w:rPr>
                <w:sz w:val="24"/>
                <w:szCs w:val="24"/>
              </w:rPr>
              <w:t>5%</w:t>
            </w:r>
          </w:p>
        </w:tc>
        <w:tc>
          <w:tcPr>
            <w:tcW w:w="10175" w:type="dxa"/>
            <w:gridSpan w:val="3"/>
            <w:shd w:val="clear" w:color="auto" w:fill="FFFFFF" w:themeFill="background1"/>
            <w:vAlign w:val="center"/>
          </w:tcPr>
          <w:p w14:paraId="0D288B51" w14:textId="3D24193C" w:rsidR="007C310F" w:rsidRDefault="00800C3F" w:rsidP="007C310F">
            <w:pPr>
              <w:rPr>
                <w:sz w:val="24"/>
                <w:szCs w:val="24"/>
              </w:rPr>
            </w:pPr>
            <w:r w:rsidRPr="009339A0">
              <w:rPr>
                <w:sz w:val="24"/>
                <w:szCs w:val="24"/>
              </w:rPr>
              <w:t xml:space="preserve">Attend </w:t>
            </w:r>
            <w:r w:rsidR="007349EF" w:rsidRPr="009339A0">
              <w:rPr>
                <w:sz w:val="24"/>
                <w:szCs w:val="24"/>
              </w:rPr>
              <w:t>Racial Equity and Environmental Justice</w:t>
            </w:r>
            <w:r w:rsidR="007349EF">
              <w:rPr>
                <w:sz w:val="24"/>
                <w:szCs w:val="24"/>
              </w:rPr>
              <w:t xml:space="preserve"> (REEJ)</w:t>
            </w:r>
            <w:r w:rsidRPr="009339A0">
              <w:rPr>
                <w:sz w:val="24"/>
                <w:szCs w:val="24"/>
              </w:rPr>
              <w:t>-related trainings and activities. Trainings include building skills to enhance OEHHA’s outreach through improving science communication with both written material and oral presentations. Participate in workgroups to support REEJ practices. Work with REEJ manager to support the process of including REEJ in all OEHHA programs</w:t>
            </w:r>
            <w:r>
              <w:rPr>
                <w:sz w:val="24"/>
                <w:szCs w:val="24"/>
              </w:rPr>
              <w:t>.</w:t>
            </w:r>
          </w:p>
          <w:p w14:paraId="14A03188" w14:textId="1B78DE83" w:rsidR="00800C3F" w:rsidRPr="0049533C" w:rsidRDefault="00800C3F" w:rsidP="007C310F">
            <w:pPr>
              <w:rPr>
                <w:sz w:val="24"/>
                <w:szCs w:val="24"/>
              </w:rPr>
            </w:pPr>
          </w:p>
        </w:tc>
      </w:tr>
      <w:tr w:rsidR="007C310F" w:rsidRPr="0049533C" w14:paraId="4D3E1E70" w14:textId="77777777" w:rsidTr="00052E78">
        <w:trPr>
          <w:gridAfter w:val="1"/>
          <w:wAfter w:w="129" w:type="dxa"/>
          <w:trHeight w:hRule="exact" w:val="444"/>
          <w:jc w:val="center"/>
        </w:trPr>
        <w:tc>
          <w:tcPr>
            <w:tcW w:w="10957" w:type="dxa"/>
            <w:gridSpan w:val="5"/>
            <w:shd w:val="clear" w:color="auto" w:fill="FFFFFF" w:themeFill="background1"/>
            <w:vAlign w:val="center"/>
          </w:tcPr>
          <w:p w14:paraId="62C57C4A" w14:textId="5058EC4A" w:rsidR="007C310F" w:rsidRPr="0049533C" w:rsidRDefault="007C310F" w:rsidP="007C310F">
            <w:pPr>
              <w:rPr>
                <w:b/>
                <w:bCs/>
                <w:sz w:val="24"/>
                <w:szCs w:val="24"/>
              </w:rPr>
            </w:pPr>
          </w:p>
        </w:tc>
      </w:tr>
      <w:tr w:rsidR="007C310F" w:rsidRPr="0049533C" w14:paraId="0A73AE76" w14:textId="77777777" w:rsidTr="00800C3F">
        <w:trPr>
          <w:gridAfter w:val="1"/>
          <w:wAfter w:w="129" w:type="dxa"/>
          <w:trHeight w:hRule="exact" w:val="1148"/>
          <w:jc w:val="center"/>
        </w:trPr>
        <w:tc>
          <w:tcPr>
            <w:tcW w:w="10957" w:type="dxa"/>
            <w:gridSpan w:val="5"/>
            <w:shd w:val="clear" w:color="auto" w:fill="FFFFFF" w:themeFill="background1"/>
            <w:vAlign w:val="center"/>
          </w:tcPr>
          <w:p w14:paraId="2BA5DF01" w14:textId="77777777" w:rsidR="00800C3F" w:rsidRDefault="00800C3F" w:rsidP="007C310F">
            <w:pPr>
              <w:rPr>
                <w:b/>
                <w:bCs/>
                <w:sz w:val="24"/>
                <w:szCs w:val="24"/>
              </w:rPr>
            </w:pPr>
            <w:r w:rsidRPr="0049533C">
              <w:rPr>
                <w:b/>
                <w:bCs/>
                <w:sz w:val="24"/>
                <w:szCs w:val="24"/>
              </w:rPr>
              <w:lastRenderedPageBreak/>
              <w:t>Typical Physical Conditions/Demands:</w:t>
            </w:r>
          </w:p>
          <w:p w14:paraId="63229CAE" w14:textId="0230F7FA" w:rsidR="007C310F" w:rsidRPr="0049533C" w:rsidRDefault="007C310F" w:rsidP="007C310F">
            <w:pPr>
              <w:rPr>
                <w:sz w:val="24"/>
                <w:szCs w:val="24"/>
              </w:rPr>
            </w:pPr>
            <w:r w:rsidRPr="0049533C">
              <w:rPr>
                <w:sz w:val="24"/>
                <w:szCs w:val="24"/>
              </w:rPr>
              <w:t xml:space="preserve">The job requires extensive use of a personal computer and the ability to sit/stand at </w:t>
            </w:r>
            <w:r w:rsidR="00D33E61">
              <w:rPr>
                <w:sz w:val="24"/>
                <w:szCs w:val="24"/>
              </w:rPr>
              <w:t xml:space="preserve">a </w:t>
            </w:r>
            <w:r w:rsidRPr="0049533C">
              <w:rPr>
                <w:sz w:val="24"/>
                <w:szCs w:val="24"/>
              </w:rPr>
              <w:t xml:space="preserve">desk, utilize a phone, and type on a keyboard for extended periods of time. Ability to lift 15 pounds, bend and reach above shoulders to retrieve files and/or documents. </w:t>
            </w:r>
          </w:p>
          <w:p w14:paraId="41E1B1ED" w14:textId="77777777" w:rsidR="007C310F" w:rsidRPr="0049533C" w:rsidRDefault="007C310F" w:rsidP="007C310F">
            <w:pPr>
              <w:rPr>
                <w:b/>
                <w:bCs/>
                <w:sz w:val="24"/>
                <w:szCs w:val="24"/>
              </w:rPr>
            </w:pPr>
          </w:p>
        </w:tc>
      </w:tr>
      <w:tr w:rsidR="007C310F" w:rsidRPr="0049533C" w14:paraId="67D6642C" w14:textId="77777777" w:rsidTr="00052E78">
        <w:trPr>
          <w:gridAfter w:val="1"/>
          <w:wAfter w:w="129" w:type="dxa"/>
          <w:trHeight w:hRule="exact" w:val="311"/>
          <w:jc w:val="center"/>
        </w:trPr>
        <w:tc>
          <w:tcPr>
            <w:tcW w:w="10957" w:type="dxa"/>
            <w:gridSpan w:val="5"/>
            <w:shd w:val="clear" w:color="auto" w:fill="FFFFFF" w:themeFill="background1"/>
            <w:vAlign w:val="center"/>
          </w:tcPr>
          <w:p w14:paraId="12F8A4C9" w14:textId="77777777" w:rsidR="007C310F" w:rsidRPr="0049533C" w:rsidRDefault="007C310F" w:rsidP="007C310F">
            <w:pPr>
              <w:rPr>
                <w:sz w:val="24"/>
                <w:szCs w:val="24"/>
              </w:rPr>
            </w:pPr>
          </w:p>
        </w:tc>
      </w:tr>
      <w:tr w:rsidR="007C310F" w:rsidRPr="0049533C" w14:paraId="4010F6FA" w14:textId="77777777" w:rsidTr="0063563A">
        <w:trPr>
          <w:gridAfter w:val="1"/>
          <w:wAfter w:w="129" w:type="dxa"/>
          <w:trHeight w:hRule="exact" w:val="444"/>
          <w:jc w:val="center"/>
        </w:trPr>
        <w:tc>
          <w:tcPr>
            <w:tcW w:w="10957" w:type="dxa"/>
            <w:gridSpan w:val="5"/>
            <w:shd w:val="clear" w:color="auto" w:fill="FFFFFF" w:themeFill="background1"/>
            <w:vAlign w:val="center"/>
          </w:tcPr>
          <w:p w14:paraId="26CDCBD2" w14:textId="77777777" w:rsidR="007C310F" w:rsidRPr="0049533C" w:rsidRDefault="007C310F" w:rsidP="007C310F">
            <w:pPr>
              <w:rPr>
                <w:sz w:val="24"/>
                <w:szCs w:val="24"/>
              </w:rPr>
            </w:pPr>
            <w:r w:rsidRPr="0049533C">
              <w:rPr>
                <w:b/>
                <w:bCs/>
                <w:sz w:val="24"/>
                <w:szCs w:val="24"/>
              </w:rPr>
              <w:t>Typical Working Conditions:</w:t>
            </w:r>
          </w:p>
        </w:tc>
      </w:tr>
      <w:tr w:rsidR="007C310F" w:rsidRPr="0049533C" w14:paraId="170E027B" w14:textId="77777777" w:rsidTr="0063563A">
        <w:trPr>
          <w:gridAfter w:val="1"/>
          <w:wAfter w:w="129" w:type="dxa"/>
          <w:trHeight w:hRule="exact" w:val="1976"/>
          <w:jc w:val="center"/>
        </w:trPr>
        <w:tc>
          <w:tcPr>
            <w:tcW w:w="10957" w:type="dxa"/>
            <w:gridSpan w:val="5"/>
            <w:shd w:val="clear" w:color="auto" w:fill="FFFFFF" w:themeFill="background1"/>
            <w:vAlign w:val="center"/>
          </w:tcPr>
          <w:p w14:paraId="538100F1" w14:textId="63D7B503" w:rsidR="007C310F" w:rsidRPr="0049533C" w:rsidRDefault="0063563A" w:rsidP="007C310F">
            <w:pPr>
              <w:rPr>
                <w:sz w:val="24"/>
                <w:szCs w:val="24"/>
              </w:rPr>
            </w:pPr>
            <w:r w:rsidRPr="0049533C">
              <w:rPr>
                <w:sz w:val="24"/>
                <w:szCs w:val="24"/>
              </w:rPr>
              <w:t>OEHHA has a hybrid work environment that includes work in an office setting in a high-rise building and</w:t>
            </w:r>
            <w:r w:rsidR="0049533C">
              <w:rPr>
                <w:sz w:val="24"/>
                <w:szCs w:val="24"/>
              </w:rPr>
              <w:t xml:space="preserve"> </w:t>
            </w:r>
            <w:r w:rsidRPr="0049533C">
              <w:rPr>
                <w:sz w:val="24"/>
                <w:szCs w:val="24"/>
              </w:rPr>
              <w:t xml:space="preserve">telework at home. Time critical assignments are part of the workload. </w:t>
            </w:r>
            <w:r w:rsidR="007C310F" w:rsidRPr="0049533C">
              <w:rPr>
                <w:sz w:val="24"/>
                <w:szCs w:val="24"/>
              </w:rPr>
              <w:t xml:space="preserve">The work schedule is Monday through Friday. Mandatory overtime, including evening and weekend work may be necessary when the department is mission tasked. </w:t>
            </w:r>
            <w:r w:rsidRPr="0049533C">
              <w:rPr>
                <w:sz w:val="24"/>
                <w:szCs w:val="24"/>
              </w:rPr>
              <w:t>Prolonged sitting while reviewing scientific articles, reports and generating scientific documents and reports. Workload involves repetitive motion in using office equipment.</w:t>
            </w:r>
            <w:r w:rsidR="000A5AD7" w:rsidRPr="0049533C">
              <w:rPr>
                <w:sz w:val="24"/>
                <w:szCs w:val="24"/>
              </w:rPr>
              <w:t xml:space="preserve"> Participates in teleconferences. </w:t>
            </w:r>
            <w:r w:rsidR="001F7AA0" w:rsidRPr="0049533C">
              <w:rPr>
                <w:sz w:val="24"/>
                <w:szCs w:val="24"/>
              </w:rPr>
              <w:t xml:space="preserve">Travel may be required locally and within the state. </w:t>
            </w:r>
          </w:p>
        </w:tc>
      </w:tr>
      <w:tr w:rsidR="007C310F" w:rsidRPr="0049533C" w14:paraId="07C1D636" w14:textId="77777777" w:rsidTr="00966364">
        <w:trPr>
          <w:gridAfter w:val="1"/>
          <w:wAfter w:w="129" w:type="dxa"/>
          <w:trHeight w:hRule="exact" w:val="284"/>
          <w:jc w:val="center"/>
        </w:trPr>
        <w:tc>
          <w:tcPr>
            <w:tcW w:w="10957" w:type="dxa"/>
            <w:gridSpan w:val="5"/>
            <w:shd w:val="clear" w:color="auto" w:fill="FFFFFF" w:themeFill="background1"/>
            <w:vAlign w:val="center"/>
          </w:tcPr>
          <w:p w14:paraId="6F682E6E" w14:textId="77777777" w:rsidR="007C310F" w:rsidRDefault="007C310F" w:rsidP="007C310F">
            <w:pPr>
              <w:rPr>
                <w:sz w:val="24"/>
                <w:szCs w:val="24"/>
              </w:rPr>
            </w:pPr>
          </w:p>
          <w:p w14:paraId="64FB55BB" w14:textId="77777777" w:rsidR="00966364" w:rsidRDefault="00966364" w:rsidP="007C310F">
            <w:pPr>
              <w:rPr>
                <w:sz w:val="24"/>
                <w:szCs w:val="24"/>
              </w:rPr>
            </w:pPr>
          </w:p>
          <w:p w14:paraId="50C4C964" w14:textId="77777777" w:rsidR="00966364" w:rsidRDefault="00966364" w:rsidP="007C310F">
            <w:pPr>
              <w:rPr>
                <w:sz w:val="24"/>
                <w:szCs w:val="24"/>
              </w:rPr>
            </w:pPr>
          </w:p>
          <w:p w14:paraId="13A33439" w14:textId="77777777" w:rsidR="00966364" w:rsidRDefault="00966364" w:rsidP="007C310F">
            <w:pPr>
              <w:rPr>
                <w:sz w:val="24"/>
                <w:szCs w:val="24"/>
              </w:rPr>
            </w:pPr>
          </w:p>
          <w:p w14:paraId="28B4BAF6" w14:textId="77777777" w:rsidR="00966364" w:rsidRDefault="00966364" w:rsidP="007C310F">
            <w:pPr>
              <w:rPr>
                <w:sz w:val="24"/>
                <w:szCs w:val="24"/>
              </w:rPr>
            </w:pPr>
          </w:p>
          <w:p w14:paraId="0F81F5DD" w14:textId="77777777" w:rsidR="00D33E61" w:rsidRPr="0049533C" w:rsidRDefault="00D33E61" w:rsidP="007C310F">
            <w:pPr>
              <w:rPr>
                <w:sz w:val="24"/>
                <w:szCs w:val="24"/>
              </w:rPr>
            </w:pPr>
          </w:p>
        </w:tc>
      </w:tr>
      <w:tr w:rsidR="007C310F" w:rsidRPr="0049533C" w14:paraId="64C105F3" w14:textId="77777777" w:rsidTr="00052E78">
        <w:trPr>
          <w:gridAfter w:val="2"/>
          <w:wAfter w:w="254" w:type="dxa"/>
          <w:trHeight w:hRule="exact" w:val="432"/>
          <w:jc w:val="center"/>
        </w:trPr>
        <w:tc>
          <w:tcPr>
            <w:tcW w:w="10863" w:type="dxa"/>
            <w:gridSpan w:val="4"/>
          </w:tcPr>
          <w:p w14:paraId="32438E90" w14:textId="298D0242" w:rsidR="007C310F" w:rsidRPr="0049533C" w:rsidRDefault="007C310F" w:rsidP="007C310F">
            <w:pPr>
              <w:rPr>
                <w:b/>
                <w:sz w:val="24"/>
                <w:szCs w:val="24"/>
              </w:rPr>
            </w:pPr>
            <w:r w:rsidRPr="0049533C">
              <w:rPr>
                <w:b/>
                <w:sz w:val="24"/>
                <w:szCs w:val="24"/>
              </w:rPr>
              <w:t>Special Requirements of Position (Check all that apply):</w:t>
            </w:r>
          </w:p>
        </w:tc>
      </w:tr>
      <w:tr w:rsidR="007C310F" w:rsidRPr="0049533C" w14:paraId="1C4123C3" w14:textId="77777777" w:rsidTr="00966364">
        <w:trPr>
          <w:gridBefore w:val="1"/>
          <w:wBefore w:w="254" w:type="dxa"/>
          <w:trHeight w:hRule="exact" w:val="2381"/>
          <w:jc w:val="center"/>
        </w:trPr>
        <w:tc>
          <w:tcPr>
            <w:tcW w:w="10863" w:type="dxa"/>
            <w:gridSpan w:val="5"/>
          </w:tcPr>
          <w:p w14:paraId="5C0E1ABC" w14:textId="28B628F4" w:rsidR="007C310F" w:rsidRPr="0049533C" w:rsidRDefault="00B565F9" w:rsidP="007C310F">
            <w:pPr>
              <w:rPr>
                <w:sz w:val="24"/>
                <w:szCs w:val="24"/>
              </w:rPr>
            </w:pPr>
            <w:sdt>
              <w:sdtPr>
                <w:rPr>
                  <w:sz w:val="24"/>
                  <w:szCs w:val="24"/>
                </w:rPr>
                <w:id w:val="-1091546061"/>
                <w14:checkbox>
                  <w14:checked w14:val="0"/>
                  <w14:checkedState w14:val="2612" w14:font="MS Gothic"/>
                  <w14:uncheckedState w14:val="2610" w14:font="MS Gothic"/>
                </w14:checkbox>
              </w:sdtPr>
              <w:sdtEndPr/>
              <w:sdtContent>
                <w:r w:rsidR="00CD741F" w:rsidRPr="0049533C">
                  <w:rPr>
                    <w:rFonts w:ascii="Segoe UI Symbol" w:eastAsia="MS Gothic" w:hAnsi="Segoe UI Symbol" w:cs="Segoe UI Symbol"/>
                    <w:sz w:val="24"/>
                    <w:szCs w:val="24"/>
                  </w:rPr>
                  <w:t>☐</w:t>
                </w:r>
              </w:sdtContent>
            </w:sdt>
            <w:r w:rsidR="00CD741F" w:rsidRPr="0049533C">
              <w:rPr>
                <w:sz w:val="24"/>
                <w:szCs w:val="24"/>
              </w:rPr>
              <w:t xml:space="preserve"> </w:t>
            </w:r>
            <w:r w:rsidR="007C310F" w:rsidRPr="0049533C">
              <w:rPr>
                <w:sz w:val="24"/>
                <w:szCs w:val="24"/>
              </w:rPr>
              <w:t>Duties performed may require pre-employment and/ or routine screenings (background/criminal/fingerprint clearance, drug testing, fingerprinting, physical, etc.).</w:t>
            </w:r>
          </w:p>
          <w:p w14:paraId="242487DF" w14:textId="18907F99" w:rsidR="007C310F" w:rsidRPr="0049533C" w:rsidRDefault="00B565F9" w:rsidP="007C310F">
            <w:pPr>
              <w:rPr>
                <w:sz w:val="24"/>
                <w:szCs w:val="24"/>
              </w:rPr>
            </w:pPr>
            <w:sdt>
              <w:sdtPr>
                <w:rPr>
                  <w:sz w:val="24"/>
                  <w:szCs w:val="24"/>
                </w:rPr>
                <w:id w:val="216483108"/>
                <w14:checkbox>
                  <w14:checked w14:val="0"/>
                  <w14:checkedState w14:val="2612" w14:font="MS Gothic"/>
                  <w14:uncheckedState w14:val="2610" w14:font="MS Gothic"/>
                </w14:checkbox>
              </w:sdtPr>
              <w:sdtEndPr/>
              <w:sdtContent>
                <w:r w:rsidR="00CD741F" w:rsidRPr="0049533C">
                  <w:rPr>
                    <w:rFonts w:ascii="Segoe UI Symbol" w:eastAsia="MS Gothic" w:hAnsi="Segoe UI Symbol" w:cs="Segoe UI Symbol"/>
                    <w:sz w:val="24"/>
                    <w:szCs w:val="24"/>
                  </w:rPr>
                  <w:t>☐</w:t>
                </w:r>
              </w:sdtContent>
            </w:sdt>
            <w:r w:rsidR="00CD741F" w:rsidRPr="0049533C">
              <w:rPr>
                <w:sz w:val="24"/>
                <w:szCs w:val="24"/>
              </w:rPr>
              <w:t xml:space="preserve"> </w:t>
            </w:r>
            <w:r w:rsidR="007C310F" w:rsidRPr="0049533C">
              <w:rPr>
                <w:sz w:val="24"/>
                <w:szCs w:val="24"/>
              </w:rPr>
              <w:t xml:space="preserve">Duties require participation in the DMV Pull Notice Program. </w:t>
            </w:r>
          </w:p>
          <w:p w14:paraId="287D4D3B" w14:textId="4AD84A35" w:rsidR="007C310F" w:rsidRPr="0049533C" w:rsidRDefault="00B565F9" w:rsidP="007C310F">
            <w:pPr>
              <w:rPr>
                <w:sz w:val="24"/>
                <w:szCs w:val="24"/>
              </w:rPr>
            </w:pPr>
            <w:sdt>
              <w:sdtPr>
                <w:rPr>
                  <w:sz w:val="24"/>
                  <w:szCs w:val="24"/>
                </w:rPr>
                <w:id w:val="547960431"/>
                <w14:checkbox>
                  <w14:checked w14:val="0"/>
                  <w14:checkedState w14:val="2612" w14:font="MS Gothic"/>
                  <w14:uncheckedState w14:val="2610" w14:font="MS Gothic"/>
                </w14:checkbox>
              </w:sdtPr>
              <w:sdtEndPr/>
              <w:sdtContent>
                <w:r w:rsidR="00CD741F" w:rsidRPr="0049533C">
                  <w:rPr>
                    <w:rFonts w:ascii="Segoe UI Symbol" w:eastAsia="MS Gothic" w:hAnsi="Segoe UI Symbol" w:cs="Segoe UI Symbol"/>
                    <w:sz w:val="24"/>
                    <w:szCs w:val="24"/>
                  </w:rPr>
                  <w:t>☐</w:t>
                </w:r>
              </w:sdtContent>
            </w:sdt>
            <w:r w:rsidR="00CD741F" w:rsidRPr="0049533C">
              <w:rPr>
                <w:sz w:val="24"/>
                <w:szCs w:val="24"/>
              </w:rPr>
              <w:t xml:space="preserve"> </w:t>
            </w:r>
            <w:r w:rsidR="007C310F" w:rsidRPr="0049533C">
              <w:rPr>
                <w:sz w:val="24"/>
                <w:szCs w:val="24"/>
              </w:rPr>
              <w:t xml:space="preserve">Performs other duties requiring high physical demand. (Explain below) </w:t>
            </w:r>
          </w:p>
          <w:p w14:paraId="6A089464" w14:textId="5A57B77A" w:rsidR="007C310F" w:rsidRPr="0049533C" w:rsidRDefault="00B565F9" w:rsidP="007C310F">
            <w:pPr>
              <w:rPr>
                <w:sz w:val="24"/>
                <w:szCs w:val="24"/>
              </w:rPr>
            </w:pPr>
            <w:sdt>
              <w:sdtPr>
                <w:rPr>
                  <w:sz w:val="24"/>
                  <w:szCs w:val="24"/>
                </w:rPr>
                <w:id w:val="1885290650"/>
                <w14:checkbox>
                  <w14:checked w14:val="0"/>
                  <w14:checkedState w14:val="2612" w14:font="MS Gothic"/>
                  <w14:uncheckedState w14:val="2610" w14:font="MS Gothic"/>
                </w14:checkbox>
              </w:sdtPr>
              <w:sdtEndPr/>
              <w:sdtContent>
                <w:r w:rsidR="00CD741F" w:rsidRPr="0049533C">
                  <w:rPr>
                    <w:rFonts w:ascii="Segoe UI Symbol" w:eastAsia="MS Gothic" w:hAnsi="Segoe UI Symbol" w:cs="Segoe UI Symbol"/>
                    <w:sz w:val="24"/>
                    <w:szCs w:val="24"/>
                  </w:rPr>
                  <w:t>☐</w:t>
                </w:r>
              </w:sdtContent>
            </w:sdt>
            <w:r w:rsidR="00CD741F" w:rsidRPr="0049533C">
              <w:rPr>
                <w:sz w:val="24"/>
                <w:szCs w:val="24"/>
              </w:rPr>
              <w:t xml:space="preserve"> </w:t>
            </w:r>
            <w:r w:rsidR="007C310F" w:rsidRPr="0049533C">
              <w:rPr>
                <w:sz w:val="24"/>
                <w:szCs w:val="24"/>
              </w:rPr>
              <w:t>Requires repetitive movement of heavy objects and/or operation of heavy machinery or motorized vehicles.</w:t>
            </w:r>
          </w:p>
          <w:p w14:paraId="6631B6DD" w14:textId="48FFA8F7" w:rsidR="007C310F" w:rsidRPr="0049533C" w:rsidRDefault="00B565F9" w:rsidP="007C310F">
            <w:pPr>
              <w:rPr>
                <w:sz w:val="24"/>
                <w:szCs w:val="24"/>
              </w:rPr>
            </w:pPr>
            <w:sdt>
              <w:sdtPr>
                <w:rPr>
                  <w:sz w:val="24"/>
                  <w:szCs w:val="24"/>
                </w:rPr>
                <w:id w:val="1617332717"/>
                <w14:checkbox>
                  <w14:checked w14:val="0"/>
                  <w14:checkedState w14:val="2612" w14:font="MS Gothic"/>
                  <w14:uncheckedState w14:val="2610" w14:font="MS Gothic"/>
                </w14:checkbox>
              </w:sdtPr>
              <w:sdtEndPr/>
              <w:sdtContent>
                <w:r w:rsidR="00CD741F" w:rsidRPr="0049533C">
                  <w:rPr>
                    <w:rFonts w:ascii="Segoe UI Symbol" w:eastAsia="MS Gothic" w:hAnsi="Segoe UI Symbol" w:cs="Segoe UI Symbol"/>
                    <w:sz w:val="24"/>
                    <w:szCs w:val="24"/>
                  </w:rPr>
                  <w:t>☐</w:t>
                </w:r>
              </w:sdtContent>
            </w:sdt>
            <w:r w:rsidR="00CD741F" w:rsidRPr="0049533C">
              <w:rPr>
                <w:sz w:val="24"/>
                <w:szCs w:val="24"/>
              </w:rPr>
              <w:t xml:space="preserve"> </w:t>
            </w:r>
            <w:r w:rsidR="007C310F" w:rsidRPr="0049533C">
              <w:rPr>
                <w:sz w:val="24"/>
                <w:szCs w:val="24"/>
              </w:rPr>
              <w:t xml:space="preserve">Other (Explain below) </w:t>
            </w:r>
          </w:p>
        </w:tc>
      </w:tr>
    </w:tbl>
    <w:p w14:paraId="0A05C3C3" w14:textId="77777777" w:rsidR="007C310F" w:rsidRPr="0049533C" w:rsidRDefault="007C310F" w:rsidP="007C310F">
      <w:pPr>
        <w:rPr>
          <w:b/>
          <w:bCs/>
          <w:sz w:val="24"/>
          <w:szCs w:val="24"/>
        </w:rPr>
        <w:sectPr w:rsidR="007C310F" w:rsidRPr="0049533C" w:rsidSect="007C310F">
          <w:headerReference w:type="default" r:id="rId8"/>
          <w:footerReference w:type="default" r:id="rId9"/>
          <w:headerReference w:type="first" r:id="rId10"/>
          <w:footerReference w:type="first" r:id="rId11"/>
          <w:pgSz w:w="12480" w:h="16080"/>
          <w:pgMar w:top="778" w:right="734" w:bottom="720" w:left="720" w:header="576" w:footer="576" w:gutter="0"/>
          <w:pgNumType w:start="1" w:chapStyle="1"/>
          <w:cols w:space="720"/>
          <w:titlePg/>
          <w:docGrid w:linePitch="299"/>
        </w:sectPr>
      </w:pPr>
      <w:r w:rsidRPr="0049533C">
        <w:rPr>
          <w:b/>
          <w:bCs/>
          <w:sz w:val="24"/>
          <w:szCs w:val="24"/>
        </w:rPr>
        <w:t>Explanation:</w:t>
      </w:r>
    </w:p>
    <w:tbl>
      <w:tblPr>
        <w:tblW w:w="11070" w:type="dxa"/>
        <w:tblCellMar>
          <w:left w:w="0" w:type="dxa"/>
          <w:right w:w="0" w:type="dxa"/>
        </w:tblCellMar>
        <w:tblLook w:val="01E0" w:firstRow="1" w:lastRow="1" w:firstColumn="1" w:lastColumn="1" w:noHBand="0" w:noVBand="0"/>
      </w:tblPr>
      <w:tblGrid>
        <w:gridCol w:w="3870"/>
        <w:gridCol w:w="5444"/>
        <w:gridCol w:w="1756"/>
      </w:tblGrid>
      <w:tr w:rsidR="007C310F" w:rsidRPr="007C310F" w14:paraId="385DDA1B" w14:textId="77777777" w:rsidTr="007C310F">
        <w:trPr>
          <w:trHeight w:hRule="exact" w:val="2973"/>
        </w:trPr>
        <w:tc>
          <w:tcPr>
            <w:tcW w:w="11070" w:type="dxa"/>
            <w:gridSpan w:val="3"/>
          </w:tcPr>
          <w:tbl>
            <w:tblPr>
              <w:tblW w:w="11054" w:type="dxa"/>
              <w:tblCellMar>
                <w:left w:w="0" w:type="dxa"/>
                <w:right w:w="0" w:type="dxa"/>
              </w:tblCellMar>
              <w:tblLook w:val="01E0" w:firstRow="1" w:lastRow="1" w:firstColumn="1" w:lastColumn="1" w:noHBand="0" w:noVBand="0"/>
            </w:tblPr>
            <w:tblGrid>
              <w:gridCol w:w="3870"/>
              <w:gridCol w:w="5373"/>
              <w:gridCol w:w="1811"/>
            </w:tblGrid>
            <w:tr w:rsidR="007C310F" w:rsidRPr="0049533C" w14:paraId="515CAF21" w14:textId="77777777" w:rsidTr="00052E78">
              <w:trPr>
                <w:trHeight w:hRule="exact" w:val="381"/>
              </w:trPr>
              <w:tc>
                <w:tcPr>
                  <w:tcW w:w="11054" w:type="dxa"/>
                  <w:gridSpan w:val="3"/>
                </w:tcPr>
                <w:p w14:paraId="1A33D41A" w14:textId="77777777" w:rsidR="007C310F" w:rsidRPr="0049533C" w:rsidRDefault="007C310F" w:rsidP="007C310F">
                  <w:pPr>
                    <w:rPr>
                      <w:b/>
                      <w:sz w:val="24"/>
                      <w:szCs w:val="24"/>
                    </w:rPr>
                  </w:pPr>
                  <w:r w:rsidRPr="0049533C">
                    <w:rPr>
                      <w:b/>
                      <w:sz w:val="24"/>
                      <w:szCs w:val="24"/>
                    </w:rPr>
                    <w:lastRenderedPageBreak/>
                    <w:t>Supervisor Statement</w:t>
                  </w:r>
                </w:p>
              </w:tc>
            </w:tr>
            <w:tr w:rsidR="007C310F" w:rsidRPr="0049533C" w14:paraId="74508199" w14:textId="77777777" w:rsidTr="007C310F">
              <w:trPr>
                <w:trHeight w:hRule="exact" w:val="795"/>
              </w:trPr>
              <w:tc>
                <w:tcPr>
                  <w:tcW w:w="11054" w:type="dxa"/>
                  <w:gridSpan w:val="3"/>
                </w:tcPr>
                <w:p w14:paraId="6BB75BFA" w14:textId="77777777" w:rsidR="007C310F" w:rsidRPr="0049533C" w:rsidRDefault="007C310F" w:rsidP="007C310F">
                  <w:pPr>
                    <w:rPr>
                      <w:iCs/>
                      <w:sz w:val="24"/>
                      <w:szCs w:val="24"/>
                    </w:rPr>
                  </w:pPr>
                  <w:r w:rsidRPr="0049533C">
                    <w:rPr>
                      <w:iCs/>
                      <w:sz w:val="24"/>
                      <w:szCs w:val="24"/>
                    </w:rPr>
                    <w:t>I certify this duty statement represents an accurate description of the essential functions of this position. I have discussed the duties of this position with the employee and provided the employee a copy of this duty statement.</w:t>
                  </w:r>
                </w:p>
              </w:tc>
            </w:tr>
            <w:tr w:rsidR="007C310F" w:rsidRPr="0049533C" w14:paraId="36F2EAB8" w14:textId="77777777" w:rsidTr="00052E78">
              <w:trPr>
                <w:trHeight w:hRule="exact" w:val="432"/>
              </w:trPr>
              <w:tc>
                <w:tcPr>
                  <w:tcW w:w="3870" w:type="dxa"/>
                </w:tcPr>
                <w:p w14:paraId="4F88CD7B" w14:textId="77777777" w:rsidR="007C310F" w:rsidRPr="0049533C" w:rsidRDefault="007C310F" w:rsidP="007C310F">
                  <w:pPr>
                    <w:rPr>
                      <w:sz w:val="24"/>
                      <w:szCs w:val="24"/>
                    </w:rPr>
                  </w:pPr>
                  <w:r w:rsidRPr="0049533C">
                    <w:rPr>
                      <w:sz w:val="24"/>
                      <w:szCs w:val="24"/>
                    </w:rPr>
                    <w:t>Supervisor Name</w:t>
                  </w:r>
                </w:p>
              </w:tc>
              <w:tc>
                <w:tcPr>
                  <w:tcW w:w="5373" w:type="dxa"/>
                </w:tcPr>
                <w:p w14:paraId="4E3FCE1C" w14:textId="77777777" w:rsidR="007C310F" w:rsidRPr="0049533C" w:rsidRDefault="007C310F" w:rsidP="007C310F">
                  <w:pPr>
                    <w:rPr>
                      <w:sz w:val="24"/>
                      <w:szCs w:val="24"/>
                    </w:rPr>
                  </w:pPr>
                  <w:r w:rsidRPr="0049533C">
                    <w:rPr>
                      <w:sz w:val="24"/>
                      <w:szCs w:val="24"/>
                    </w:rPr>
                    <w:t>Supervisor Signature</w:t>
                  </w:r>
                </w:p>
              </w:tc>
              <w:tc>
                <w:tcPr>
                  <w:tcW w:w="1808" w:type="dxa"/>
                </w:tcPr>
                <w:p w14:paraId="00D2EDA1" w14:textId="77777777" w:rsidR="007C310F" w:rsidRPr="0049533C" w:rsidRDefault="007C310F" w:rsidP="007C310F">
                  <w:pPr>
                    <w:rPr>
                      <w:sz w:val="24"/>
                      <w:szCs w:val="24"/>
                    </w:rPr>
                  </w:pPr>
                  <w:r w:rsidRPr="0049533C">
                    <w:rPr>
                      <w:sz w:val="24"/>
                      <w:szCs w:val="24"/>
                    </w:rPr>
                    <w:t>Date</w:t>
                  </w:r>
                </w:p>
              </w:tc>
            </w:tr>
            <w:tr w:rsidR="007C310F" w:rsidRPr="0049533C" w14:paraId="56C58FA9" w14:textId="77777777" w:rsidTr="00052E78">
              <w:trPr>
                <w:trHeight w:hRule="exact" w:val="689"/>
              </w:trPr>
              <w:tc>
                <w:tcPr>
                  <w:tcW w:w="3870" w:type="dxa"/>
                  <w:shd w:val="clear" w:color="auto" w:fill="DBE5F1" w:themeFill="accent1" w:themeFillTint="33"/>
                </w:tcPr>
                <w:p w14:paraId="20235549" w14:textId="77777777" w:rsidR="007C310F" w:rsidRPr="0049533C" w:rsidRDefault="007C310F" w:rsidP="007C310F">
                  <w:pPr>
                    <w:rPr>
                      <w:sz w:val="24"/>
                      <w:szCs w:val="24"/>
                    </w:rPr>
                  </w:pPr>
                </w:p>
                <w:p w14:paraId="068B988E" w14:textId="77777777" w:rsidR="007C310F" w:rsidRPr="0049533C" w:rsidRDefault="007C310F" w:rsidP="007C310F">
                  <w:pPr>
                    <w:rPr>
                      <w:sz w:val="24"/>
                      <w:szCs w:val="24"/>
                    </w:rPr>
                  </w:pPr>
                </w:p>
              </w:tc>
              <w:tc>
                <w:tcPr>
                  <w:tcW w:w="5373" w:type="dxa"/>
                  <w:shd w:val="clear" w:color="auto" w:fill="DBE5F1" w:themeFill="accent1" w:themeFillTint="33"/>
                </w:tcPr>
                <w:p w14:paraId="34683A8E" w14:textId="77777777" w:rsidR="007C310F" w:rsidRPr="0049533C" w:rsidRDefault="007C310F" w:rsidP="007C310F">
                  <w:pPr>
                    <w:rPr>
                      <w:sz w:val="24"/>
                      <w:szCs w:val="24"/>
                    </w:rPr>
                  </w:pPr>
                </w:p>
                <w:p w14:paraId="1D9B318E" w14:textId="77777777" w:rsidR="007C310F" w:rsidRPr="0049533C" w:rsidRDefault="007C310F" w:rsidP="007C310F">
                  <w:pPr>
                    <w:rPr>
                      <w:sz w:val="24"/>
                      <w:szCs w:val="24"/>
                    </w:rPr>
                  </w:pPr>
                </w:p>
              </w:tc>
              <w:tc>
                <w:tcPr>
                  <w:tcW w:w="1808" w:type="dxa"/>
                  <w:shd w:val="clear" w:color="auto" w:fill="DBE5F1" w:themeFill="accent1" w:themeFillTint="33"/>
                </w:tcPr>
                <w:p w14:paraId="65C8D180" w14:textId="77777777" w:rsidR="007C310F" w:rsidRPr="0049533C" w:rsidRDefault="007C310F" w:rsidP="007C310F">
                  <w:pPr>
                    <w:rPr>
                      <w:sz w:val="24"/>
                      <w:szCs w:val="24"/>
                    </w:rPr>
                  </w:pPr>
                </w:p>
                <w:p w14:paraId="641A0F30" w14:textId="77777777" w:rsidR="007C310F" w:rsidRPr="0049533C" w:rsidRDefault="007C310F" w:rsidP="007C310F">
                  <w:pPr>
                    <w:rPr>
                      <w:sz w:val="24"/>
                      <w:szCs w:val="24"/>
                    </w:rPr>
                  </w:pPr>
                </w:p>
              </w:tc>
            </w:tr>
          </w:tbl>
          <w:p w14:paraId="74251D75" w14:textId="77777777" w:rsidR="007C310F" w:rsidRPr="0049533C" w:rsidRDefault="007C310F" w:rsidP="007C310F">
            <w:pPr>
              <w:rPr>
                <w:b/>
                <w:sz w:val="24"/>
                <w:szCs w:val="24"/>
              </w:rPr>
            </w:pPr>
          </w:p>
          <w:p w14:paraId="4EE81441" w14:textId="77777777" w:rsidR="007C310F" w:rsidRPr="0049533C" w:rsidRDefault="007C310F" w:rsidP="007C310F">
            <w:pPr>
              <w:rPr>
                <w:b/>
                <w:sz w:val="24"/>
                <w:szCs w:val="24"/>
              </w:rPr>
            </w:pPr>
            <w:r w:rsidRPr="0049533C">
              <w:rPr>
                <w:b/>
                <w:sz w:val="24"/>
                <w:szCs w:val="24"/>
              </w:rPr>
              <w:t>Employee Statement</w:t>
            </w:r>
          </w:p>
        </w:tc>
      </w:tr>
      <w:tr w:rsidR="007C310F" w:rsidRPr="007C310F" w14:paraId="58B38137" w14:textId="77777777" w:rsidTr="00052E78">
        <w:trPr>
          <w:trHeight w:hRule="exact" w:val="1173"/>
        </w:trPr>
        <w:tc>
          <w:tcPr>
            <w:tcW w:w="11070" w:type="dxa"/>
            <w:gridSpan w:val="3"/>
          </w:tcPr>
          <w:p w14:paraId="03850525" w14:textId="77777777" w:rsidR="007C310F" w:rsidRPr="0049533C" w:rsidRDefault="007C310F" w:rsidP="007C310F">
            <w:pPr>
              <w:rPr>
                <w:i/>
                <w:sz w:val="24"/>
                <w:szCs w:val="24"/>
              </w:rPr>
            </w:pPr>
            <w:r w:rsidRPr="0049533C">
              <w:rPr>
                <w:iCs/>
                <w:sz w:val="24"/>
                <w:szCs w:val="24"/>
              </w:rPr>
              <w:t>I have discussed these duties with my supervisor and have been provided a copy of this duty statement.</w:t>
            </w:r>
            <w:r w:rsidRPr="0049533C">
              <w:rPr>
                <w:i/>
                <w:sz w:val="24"/>
                <w:szCs w:val="24"/>
              </w:rPr>
              <w:t xml:space="preserve"> </w:t>
            </w:r>
            <w:r w:rsidRPr="0049533C">
              <w:rPr>
                <w:iCs/>
                <w:sz w:val="24"/>
                <w:szCs w:val="24"/>
              </w:rPr>
              <w:t xml:space="preserve">I certify I have read, understand, and can perform the duties of this position either with or without reasonable accommodation*. </w:t>
            </w:r>
          </w:p>
          <w:p w14:paraId="21230CEC" w14:textId="77777777" w:rsidR="007C310F" w:rsidRPr="0049533C" w:rsidRDefault="007C310F" w:rsidP="007C310F">
            <w:pPr>
              <w:rPr>
                <w:sz w:val="24"/>
                <w:szCs w:val="24"/>
              </w:rPr>
            </w:pPr>
          </w:p>
        </w:tc>
      </w:tr>
      <w:tr w:rsidR="007C310F" w:rsidRPr="007C310F" w14:paraId="3B1A33CB" w14:textId="77777777" w:rsidTr="00052E78">
        <w:trPr>
          <w:trHeight w:hRule="exact" w:val="2064"/>
        </w:trPr>
        <w:tc>
          <w:tcPr>
            <w:tcW w:w="11070" w:type="dxa"/>
            <w:gridSpan w:val="3"/>
          </w:tcPr>
          <w:p w14:paraId="7970FFC1" w14:textId="77777777" w:rsidR="007C310F" w:rsidRPr="0049533C" w:rsidRDefault="007C310F" w:rsidP="007C310F">
            <w:pPr>
              <w:rPr>
                <w:i/>
                <w:sz w:val="24"/>
                <w:szCs w:val="24"/>
              </w:rPr>
            </w:pPr>
            <w:r w:rsidRPr="0049533C">
              <w:rPr>
                <w:i/>
                <w:sz w:val="24"/>
                <w:szCs w:val="24"/>
              </w:rPr>
              <w:t xml:space="preserve">*A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 (If you believe reasonable accommodation is necessary, check yes.  If unsure of a need for reasonable accommodation, inform the hiring supervisor, who will discuss your concerns with the Reasonable Accommodation Coordinator.)  </w:t>
            </w:r>
          </w:p>
          <w:p w14:paraId="7F109B13" w14:textId="77777777" w:rsidR="007C310F" w:rsidRPr="0049533C" w:rsidRDefault="007C310F" w:rsidP="007C310F">
            <w:pPr>
              <w:rPr>
                <w:i/>
                <w:sz w:val="24"/>
                <w:szCs w:val="24"/>
              </w:rPr>
            </w:pPr>
          </w:p>
        </w:tc>
      </w:tr>
      <w:tr w:rsidR="007C310F" w:rsidRPr="007C310F" w14:paraId="330A5FE3" w14:textId="77777777" w:rsidTr="00052E78">
        <w:trPr>
          <w:trHeight w:hRule="exact" w:val="70"/>
        </w:trPr>
        <w:tc>
          <w:tcPr>
            <w:tcW w:w="11070" w:type="dxa"/>
            <w:gridSpan w:val="3"/>
          </w:tcPr>
          <w:p w14:paraId="7741D161" w14:textId="77777777" w:rsidR="007C310F" w:rsidRPr="0049533C" w:rsidRDefault="007C310F" w:rsidP="007C310F">
            <w:pPr>
              <w:rPr>
                <w:i/>
                <w:sz w:val="24"/>
                <w:szCs w:val="24"/>
              </w:rPr>
            </w:pPr>
          </w:p>
        </w:tc>
      </w:tr>
      <w:tr w:rsidR="007C310F" w:rsidRPr="007C310F" w14:paraId="0D073740" w14:textId="77777777" w:rsidTr="00052E78">
        <w:trPr>
          <w:trHeight w:hRule="exact" w:val="372"/>
        </w:trPr>
        <w:tc>
          <w:tcPr>
            <w:tcW w:w="11070" w:type="dxa"/>
            <w:gridSpan w:val="3"/>
          </w:tcPr>
          <w:p w14:paraId="300D65CD" w14:textId="77777777" w:rsidR="007C310F" w:rsidRPr="0049533C" w:rsidRDefault="007C310F" w:rsidP="007C310F">
            <w:pPr>
              <w:rPr>
                <w:iCs/>
                <w:sz w:val="24"/>
                <w:szCs w:val="24"/>
              </w:rPr>
            </w:pPr>
            <w:bookmarkStart w:id="0" w:name="_Hlk68774779"/>
            <w:r w:rsidRPr="0049533C">
              <w:rPr>
                <w:iCs/>
                <w:sz w:val="24"/>
                <w:szCs w:val="24"/>
              </w:rPr>
              <w:t xml:space="preserve">Do you need a reasonable accommodation to perform the essential functions of this position? </w:t>
            </w:r>
          </w:p>
        </w:tc>
      </w:tr>
      <w:bookmarkEnd w:id="0"/>
      <w:tr w:rsidR="007C310F" w:rsidRPr="007C310F" w14:paraId="5BA1DE4A" w14:textId="77777777" w:rsidTr="00052E78">
        <w:trPr>
          <w:trHeight w:hRule="exact" w:val="70"/>
        </w:trPr>
        <w:tc>
          <w:tcPr>
            <w:tcW w:w="11070" w:type="dxa"/>
            <w:gridSpan w:val="3"/>
          </w:tcPr>
          <w:p w14:paraId="68DF5A8E" w14:textId="77777777" w:rsidR="007C310F" w:rsidRPr="0049533C" w:rsidRDefault="007C310F" w:rsidP="007C310F">
            <w:pPr>
              <w:rPr>
                <w:i/>
                <w:sz w:val="24"/>
                <w:szCs w:val="24"/>
              </w:rPr>
            </w:pPr>
          </w:p>
        </w:tc>
      </w:tr>
      <w:tr w:rsidR="007C310F" w:rsidRPr="007C310F" w14:paraId="48FF7621" w14:textId="77777777" w:rsidTr="00052E78">
        <w:trPr>
          <w:trHeight w:hRule="exact" w:val="669"/>
        </w:trPr>
        <w:tc>
          <w:tcPr>
            <w:tcW w:w="11070" w:type="dxa"/>
            <w:gridSpan w:val="3"/>
          </w:tcPr>
          <w:tbl>
            <w:tblPr>
              <w:tblW w:w="2946" w:type="dxa"/>
              <w:tblCellMar>
                <w:left w:w="0" w:type="dxa"/>
                <w:right w:w="0" w:type="dxa"/>
              </w:tblCellMar>
              <w:tblLook w:val="01E0" w:firstRow="1" w:lastRow="1" w:firstColumn="1" w:lastColumn="1" w:noHBand="0" w:noVBand="0"/>
            </w:tblPr>
            <w:tblGrid>
              <w:gridCol w:w="1473"/>
              <w:gridCol w:w="1473"/>
            </w:tblGrid>
            <w:tr w:rsidR="007C310F" w:rsidRPr="0049533C" w14:paraId="4A93F248" w14:textId="77777777" w:rsidTr="00052E78">
              <w:trPr>
                <w:trHeight w:hRule="exact" w:val="399"/>
              </w:trPr>
              <w:tc>
                <w:tcPr>
                  <w:tcW w:w="1473" w:type="dxa"/>
                  <w:shd w:val="clear" w:color="auto" w:fill="auto"/>
                </w:tcPr>
                <w:p w14:paraId="6BD99B84" w14:textId="0DA61867" w:rsidR="007C310F" w:rsidRPr="0049533C" w:rsidRDefault="007C310F" w:rsidP="007C310F">
                  <w:pPr>
                    <w:rPr>
                      <w:sz w:val="24"/>
                      <w:szCs w:val="24"/>
                    </w:rPr>
                  </w:pPr>
                  <w:r w:rsidRPr="0049533C">
                    <w:rPr>
                      <w:b/>
                      <w:bCs/>
                      <w:sz w:val="24"/>
                      <w:szCs w:val="24"/>
                    </w:rPr>
                    <w:t xml:space="preserve">      </w:t>
                  </w:r>
                  <w:sdt>
                    <w:sdtPr>
                      <w:rPr>
                        <w:b/>
                        <w:bCs/>
                        <w:sz w:val="24"/>
                        <w:szCs w:val="24"/>
                      </w:rPr>
                      <w:id w:val="1783767495"/>
                      <w14:checkbox>
                        <w14:checked w14:val="0"/>
                        <w14:checkedState w14:val="2612" w14:font="MS Gothic"/>
                        <w14:uncheckedState w14:val="2610" w14:font="MS Gothic"/>
                      </w14:checkbox>
                    </w:sdtPr>
                    <w:sdtEndPr/>
                    <w:sdtContent>
                      <w:r w:rsidR="009A7A12" w:rsidRPr="0049533C">
                        <w:rPr>
                          <w:rFonts w:ascii="Segoe UI Symbol" w:eastAsia="MS Gothic" w:hAnsi="Segoe UI Symbol" w:cs="Segoe UI Symbol"/>
                          <w:b/>
                          <w:bCs/>
                          <w:sz w:val="24"/>
                          <w:szCs w:val="24"/>
                        </w:rPr>
                        <w:t>☐</w:t>
                      </w:r>
                    </w:sdtContent>
                  </w:sdt>
                  <w:r w:rsidRPr="0049533C">
                    <w:rPr>
                      <w:b/>
                      <w:bCs/>
                      <w:sz w:val="24"/>
                      <w:szCs w:val="24"/>
                    </w:rPr>
                    <w:t>YES</w:t>
                  </w:r>
                </w:p>
              </w:tc>
              <w:tc>
                <w:tcPr>
                  <w:tcW w:w="1473" w:type="dxa"/>
                  <w:shd w:val="clear" w:color="auto" w:fill="auto"/>
                </w:tcPr>
                <w:p w14:paraId="1630009B" w14:textId="5B7E1867" w:rsidR="007C310F" w:rsidRPr="0049533C" w:rsidRDefault="007C310F" w:rsidP="007C310F">
                  <w:pPr>
                    <w:rPr>
                      <w:b/>
                      <w:bCs/>
                      <w:sz w:val="24"/>
                      <w:szCs w:val="24"/>
                    </w:rPr>
                  </w:pPr>
                  <w:r w:rsidRPr="0049533C">
                    <w:rPr>
                      <w:b/>
                      <w:bCs/>
                      <w:sz w:val="24"/>
                      <w:szCs w:val="24"/>
                    </w:rPr>
                    <w:t xml:space="preserve">          </w:t>
                  </w:r>
                  <w:sdt>
                    <w:sdtPr>
                      <w:rPr>
                        <w:b/>
                        <w:bCs/>
                        <w:sz w:val="24"/>
                        <w:szCs w:val="24"/>
                      </w:rPr>
                      <w:id w:val="1497688845"/>
                      <w14:checkbox>
                        <w14:checked w14:val="0"/>
                        <w14:checkedState w14:val="2612" w14:font="MS Gothic"/>
                        <w14:uncheckedState w14:val="2610" w14:font="MS Gothic"/>
                      </w14:checkbox>
                    </w:sdtPr>
                    <w:sdtEndPr/>
                    <w:sdtContent>
                      <w:r w:rsidR="009A7A12" w:rsidRPr="0049533C">
                        <w:rPr>
                          <w:rFonts w:ascii="Segoe UI Symbol" w:eastAsia="MS Gothic" w:hAnsi="Segoe UI Symbol" w:cs="Segoe UI Symbol"/>
                          <w:b/>
                          <w:bCs/>
                          <w:sz w:val="24"/>
                          <w:szCs w:val="24"/>
                        </w:rPr>
                        <w:t>☐</w:t>
                      </w:r>
                    </w:sdtContent>
                  </w:sdt>
                  <w:r w:rsidRPr="0049533C">
                    <w:rPr>
                      <w:b/>
                      <w:bCs/>
                      <w:sz w:val="24"/>
                      <w:szCs w:val="24"/>
                    </w:rPr>
                    <w:t>NO</w:t>
                  </w:r>
                </w:p>
              </w:tc>
            </w:tr>
          </w:tbl>
          <w:p w14:paraId="28C281EF" w14:textId="77777777" w:rsidR="007C310F" w:rsidRPr="0049533C" w:rsidRDefault="007C310F" w:rsidP="007C310F">
            <w:pPr>
              <w:rPr>
                <w:iCs/>
                <w:sz w:val="24"/>
                <w:szCs w:val="24"/>
              </w:rPr>
            </w:pPr>
          </w:p>
        </w:tc>
      </w:tr>
      <w:tr w:rsidR="007C310F" w:rsidRPr="007C310F" w14:paraId="33C29A25" w14:textId="77777777" w:rsidTr="00052E78">
        <w:trPr>
          <w:trHeight w:hRule="exact" w:val="471"/>
        </w:trPr>
        <w:tc>
          <w:tcPr>
            <w:tcW w:w="3870" w:type="dxa"/>
          </w:tcPr>
          <w:p w14:paraId="0B63B4B2" w14:textId="77777777" w:rsidR="007C310F" w:rsidRPr="007C310F" w:rsidRDefault="007C310F" w:rsidP="007C310F">
            <w:r w:rsidRPr="007C310F">
              <w:t xml:space="preserve">Employee Name </w:t>
            </w:r>
          </w:p>
        </w:tc>
        <w:tc>
          <w:tcPr>
            <w:tcW w:w="5444" w:type="dxa"/>
          </w:tcPr>
          <w:p w14:paraId="0B17C8F0" w14:textId="77777777" w:rsidR="007C310F" w:rsidRPr="0049533C" w:rsidRDefault="007C310F" w:rsidP="007C310F">
            <w:pPr>
              <w:rPr>
                <w:sz w:val="24"/>
                <w:szCs w:val="24"/>
              </w:rPr>
            </w:pPr>
            <w:r w:rsidRPr="0049533C">
              <w:rPr>
                <w:sz w:val="24"/>
                <w:szCs w:val="24"/>
              </w:rPr>
              <w:t>Employee Signature</w:t>
            </w:r>
          </w:p>
        </w:tc>
        <w:tc>
          <w:tcPr>
            <w:tcW w:w="1756" w:type="dxa"/>
          </w:tcPr>
          <w:p w14:paraId="2A84627A" w14:textId="77777777" w:rsidR="007C310F" w:rsidRPr="007C310F" w:rsidRDefault="007C310F" w:rsidP="007C310F">
            <w:r w:rsidRPr="007C310F">
              <w:t>Date</w:t>
            </w:r>
          </w:p>
        </w:tc>
      </w:tr>
      <w:tr w:rsidR="007C310F" w:rsidRPr="007C310F" w14:paraId="38AD98AE" w14:textId="77777777" w:rsidTr="00052E78">
        <w:trPr>
          <w:trHeight w:hRule="exact" w:val="689"/>
        </w:trPr>
        <w:tc>
          <w:tcPr>
            <w:tcW w:w="3870" w:type="dxa"/>
            <w:shd w:val="clear" w:color="auto" w:fill="DBE5F1" w:themeFill="accent1" w:themeFillTint="33"/>
          </w:tcPr>
          <w:p w14:paraId="4BA03D48" w14:textId="77777777" w:rsidR="007C310F" w:rsidRPr="007C310F" w:rsidRDefault="007C310F" w:rsidP="007C310F"/>
          <w:p w14:paraId="5D5BC3B4" w14:textId="77777777" w:rsidR="007C310F" w:rsidRPr="007C310F" w:rsidRDefault="007C310F" w:rsidP="007C310F"/>
          <w:p w14:paraId="246FB459" w14:textId="77777777" w:rsidR="007C310F" w:rsidRPr="007C310F" w:rsidRDefault="007C310F" w:rsidP="007C310F"/>
          <w:p w14:paraId="6C6679A5" w14:textId="77777777" w:rsidR="007C310F" w:rsidRPr="007C310F" w:rsidRDefault="007C310F" w:rsidP="007C310F"/>
        </w:tc>
        <w:tc>
          <w:tcPr>
            <w:tcW w:w="5444" w:type="dxa"/>
            <w:shd w:val="clear" w:color="auto" w:fill="DBE5F1" w:themeFill="accent1" w:themeFillTint="33"/>
          </w:tcPr>
          <w:p w14:paraId="32559B70" w14:textId="77777777" w:rsidR="007C310F" w:rsidRPr="0049533C" w:rsidRDefault="007C310F" w:rsidP="007C310F">
            <w:pPr>
              <w:rPr>
                <w:sz w:val="24"/>
                <w:szCs w:val="24"/>
              </w:rPr>
            </w:pPr>
          </w:p>
        </w:tc>
        <w:tc>
          <w:tcPr>
            <w:tcW w:w="1756" w:type="dxa"/>
            <w:shd w:val="clear" w:color="auto" w:fill="DBE5F1" w:themeFill="accent1" w:themeFillTint="33"/>
          </w:tcPr>
          <w:p w14:paraId="1938F221" w14:textId="77777777" w:rsidR="007C310F" w:rsidRPr="007C310F" w:rsidRDefault="007C310F" w:rsidP="007C310F"/>
        </w:tc>
      </w:tr>
    </w:tbl>
    <w:p w14:paraId="05E58E45" w14:textId="4E04712C" w:rsidR="007C310F" w:rsidRDefault="007C310F"/>
    <w:sectPr w:rsidR="007C310F">
      <w:footerReference w:type="default" r:id="rId12"/>
      <w:headerReference w:type="first" r:id="rId13"/>
      <w:footerReference w:type="first" r:id="rId14"/>
      <w:pgSz w:w="12480" w:h="16080"/>
      <w:pgMar w:top="24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A584" w14:textId="77777777" w:rsidR="008B4E62" w:rsidRDefault="008B4E62" w:rsidP="001A357F">
      <w:r>
        <w:separator/>
      </w:r>
    </w:p>
  </w:endnote>
  <w:endnote w:type="continuationSeparator" w:id="0">
    <w:p w14:paraId="3B2B252A" w14:textId="77777777" w:rsidR="008B4E62" w:rsidRDefault="008B4E62" w:rsidP="001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9777"/>
      <w:docPartObj>
        <w:docPartGallery w:val="Page Numbers (Bottom of Page)"/>
        <w:docPartUnique/>
      </w:docPartObj>
    </w:sdtPr>
    <w:sdtEndPr/>
    <w:sdtContent>
      <w:sdt>
        <w:sdtPr>
          <w:id w:val="-1911680592"/>
          <w:docPartObj>
            <w:docPartGallery w:val="Page Numbers (Top of Page)"/>
            <w:docPartUnique/>
          </w:docPartObj>
        </w:sdtPr>
        <w:sdtEndPr/>
        <w:sdtContent>
          <w:p w14:paraId="19095C89" w14:textId="0E91CDEC" w:rsidR="007C310F"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2</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p>
        </w:sdtContent>
      </w:sdt>
    </w:sdtContent>
  </w:sdt>
  <w:p w14:paraId="1DFB81D9" w14:textId="6F63F331" w:rsidR="007C310F" w:rsidRDefault="007C310F" w:rsidP="0051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715" w14:textId="45E80FD3" w:rsidR="009B4231"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sdt>
      <w:sdtPr>
        <w:id w:val="-460651966"/>
        <w:docPartObj>
          <w:docPartGallery w:val="Page Numbers (Bottom of Page)"/>
          <w:docPartUnique/>
        </w:docPartObj>
      </w:sdtPr>
      <w:sdtEndPr/>
      <w:sdtContent>
        <w:sdt>
          <w:sdtPr>
            <w:id w:val="-248123392"/>
            <w:docPartObj>
              <w:docPartGallery w:val="Page Numbers (Top of Page)"/>
              <w:docPartUnique/>
            </w:docPartObj>
          </w:sdtPr>
          <w:sdtEndPr/>
          <w:sdtContent>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1</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sdtContent>
        </w:sdt>
      </w:sdtContent>
    </w:sdt>
  </w:p>
  <w:p w14:paraId="58725F2D" w14:textId="754D90E1" w:rsidR="007C310F" w:rsidRPr="009B4231" w:rsidRDefault="009B4231" w:rsidP="009B423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8336"/>
      <w:docPartObj>
        <w:docPartGallery w:val="Page Numbers (Bottom of Page)"/>
        <w:docPartUnique/>
      </w:docPartObj>
    </w:sdtPr>
    <w:sdtEndPr/>
    <w:sdtContent>
      <w:sdt>
        <w:sdtPr>
          <w:id w:val="-1671715432"/>
          <w:docPartObj>
            <w:docPartGallery w:val="Page Numbers (Top of Page)"/>
            <w:docPartUnique/>
          </w:docPartObj>
        </w:sdtPr>
        <w:sdtEndPr/>
        <w:sdtContent>
          <w:p w14:paraId="0F708D0F" w14:textId="4B24CF10" w:rsidR="00517E2C" w:rsidRDefault="00E942A8" w:rsidP="00E942A8">
            <w:pPr>
              <w:pStyle w:val="Footer"/>
            </w:pPr>
            <w:r>
              <w:rPr>
                <w:sz w:val="16"/>
                <w:szCs w:val="16"/>
              </w:rPr>
              <w:t>Duty Statement (</w:t>
            </w:r>
            <w:r w:rsidR="005D5F76">
              <w:rPr>
                <w:sz w:val="16"/>
                <w:szCs w:val="16"/>
              </w:rPr>
              <w:t xml:space="preserve">OEH-199 </w:t>
            </w:r>
            <w:r>
              <w:rPr>
                <w:sz w:val="16"/>
                <w:szCs w:val="16"/>
              </w:rPr>
              <w:t xml:space="preserve">Rev. 01/23)                                                                                                                                                                   </w:t>
            </w:r>
            <w:r w:rsidR="00517E2C">
              <w:t xml:space="preserve">Page </w:t>
            </w:r>
            <w:r w:rsidR="00517E2C">
              <w:rPr>
                <w:b/>
                <w:bCs/>
                <w:sz w:val="24"/>
                <w:szCs w:val="24"/>
              </w:rPr>
              <w:fldChar w:fldCharType="begin"/>
            </w:r>
            <w:r w:rsidR="00517E2C">
              <w:rPr>
                <w:b/>
                <w:bCs/>
              </w:rPr>
              <w:instrText xml:space="preserve"> PAGE </w:instrText>
            </w:r>
            <w:r w:rsidR="00517E2C">
              <w:rPr>
                <w:b/>
                <w:bCs/>
                <w:sz w:val="24"/>
                <w:szCs w:val="24"/>
              </w:rPr>
              <w:fldChar w:fldCharType="separate"/>
            </w:r>
            <w:r w:rsidR="002C53F0">
              <w:rPr>
                <w:b/>
                <w:bCs/>
                <w:noProof/>
              </w:rPr>
              <w:t>4</w:t>
            </w:r>
            <w:r w:rsidR="00517E2C">
              <w:rPr>
                <w:b/>
                <w:bCs/>
                <w:sz w:val="24"/>
                <w:szCs w:val="24"/>
              </w:rPr>
              <w:fldChar w:fldCharType="end"/>
            </w:r>
            <w:r w:rsidR="00517E2C">
              <w:t xml:space="preserve"> of </w:t>
            </w:r>
            <w:r w:rsidR="00517E2C">
              <w:rPr>
                <w:b/>
                <w:bCs/>
                <w:sz w:val="24"/>
                <w:szCs w:val="24"/>
              </w:rPr>
              <w:fldChar w:fldCharType="begin"/>
            </w:r>
            <w:r w:rsidR="00517E2C">
              <w:rPr>
                <w:b/>
                <w:bCs/>
              </w:rPr>
              <w:instrText xml:space="preserve"> NUMPAGES  </w:instrText>
            </w:r>
            <w:r w:rsidR="00517E2C">
              <w:rPr>
                <w:b/>
                <w:bCs/>
                <w:sz w:val="24"/>
                <w:szCs w:val="24"/>
              </w:rPr>
              <w:fldChar w:fldCharType="separate"/>
            </w:r>
            <w:r w:rsidR="002C53F0">
              <w:rPr>
                <w:b/>
                <w:bCs/>
                <w:noProof/>
              </w:rPr>
              <w:t>4</w:t>
            </w:r>
            <w:r w:rsidR="00517E2C">
              <w:rPr>
                <w:b/>
                <w:bCs/>
                <w:sz w:val="24"/>
                <w:szCs w:val="24"/>
              </w:rPr>
              <w:fldChar w:fldCharType="end"/>
            </w:r>
          </w:p>
        </w:sdtContent>
      </w:sdt>
    </w:sdtContent>
  </w:sdt>
  <w:p w14:paraId="7E42DEE3" w14:textId="77777777" w:rsidR="00533039" w:rsidRDefault="00533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13259"/>
      <w:docPartObj>
        <w:docPartGallery w:val="Page Numbers (Bottom of Page)"/>
        <w:docPartUnique/>
      </w:docPartObj>
    </w:sdtPr>
    <w:sdtEndPr/>
    <w:sdtContent>
      <w:sdt>
        <w:sdtPr>
          <w:id w:val="-1769616900"/>
          <w:docPartObj>
            <w:docPartGallery w:val="Page Numbers (Top of Page)"/>
            <w:docPartUnique/>
          </w:docPartObj>
        </w:sdtPr>
        <w:sdtEndPr/>
        <w:sdtContent>
          <w:p w14:paraId="0344C716" w14:textId="0BD50008" w:rsidR="00517E2C" w:rsidRDefault="0051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F29">
              <w:rPr>
                <w:b/>
                <w:bCs/>
                <w:noProof/>
              </w:rPr>
              <w:t>4</w:t>
            </w:r>
            <w:r>
              <w:rPr>
                <w:b/>
                <w:bCs/>
                <w:sz w:val="24"/>
                <w:szCs w:val="24"/>
              </w:rPr>
              <w:fldChar w:fldCharType="end"/>
            </w:r>
          </w:p>
        </w:sdtContent>
      </w:sdt>
    </w:sdtContent>
  </w:sdt>
  <w:p w14:paraId="4A34C14E" w14:textId="77777777" w:rsidR="00517E2C" w:rsidRDefault="00517E2C" w:rsidP="00517E2C">
    <w:pPr>
      <w:rPr>
        <w:sz w:val="16"/>
        <w:szCs w:val="16"/>
      </w:rPr>
    </w:pPr>
    <w:r>
      <w:rPr>
        <w:sz w:val="16"/>
        <w:szCs w:val="16"/>
      </w:rPr>
      <w:t xml:space="preserve">Position Duty Statement </w:t>
    </w:r>
  </w:p>
  <w:p w14:paraId="64E8A394" w14:textId="26015AC6" w:rsidR="00517E2C" w:rsidRDefault="00C64AA9" w:rsidP="00517E2C">
    <w:pPr>
      <w:pStyle w:val="Footer"/>
    </w:pPr>
    <w:r>
      <w:rPr>
        <w:sz w:val="16"/>
        <w:szCs w:val="16"/>
      </w:rPr>
      <w:t>&lt;&lt;Document name&gt;&gt;</w:t>
    </w:r>
    <w:r w:rsidR="00517E2C">
      <w:rPr>
        <w:sz w:val="16"/>
        <w:szCs w:val="16"/>
      </w:rPr>
      <w:t xml:space="preserve"> (Rev. 0</w:t>
    </w:r>
    <w:r>
      <w:rPr>
        <w:sz w:val="16"/>
        <w:szCs w:val="16"/>
      </w:rPr>
      <w:t>1</w:t>
    </w:r>
    <w:r w:rsidR="00517E2C">
      <w:rPr>
        <w:sz w:val="16"/>
        <w:szCs w:val="16"/>
      </w:rPr>
      <w:t>/2</w:t>
    </w:r>
    <w:r>
      <w:rPr>
        <w:sz w:val="16"/>
        <w:szCs w:val="16"/>
      </w:rPr>
      <w:t>3</w:t>
    </w:r>
    <w:r w:rsidR="00517E2C">
      <w:rPr>
        <w:sz w:val="16"/>
        <w:szCs w:val="16"/>
      </w:rPr>
      <w:t>)</w:t>
    </w:r>
  </w:p>
  <w:p w14:paraId="2153757A"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72B5" w14:textId="77777777" w:rsidR="008B4E62" w:rsidRDefault="008B4E62" w:rsidP="001A357F">
      <w:r>
        <w:separator/>
      </w:r>
    </w:p>
  </w:footnote>
  <w:footnote w:type="continuationSeparator" w:id="0">
    <w:p w14:paraId="498AD66A" w14:textId="77777777" w:rsidR="008B4E62" w:rsidRDefault="008B4E62" w:rsidP="001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A8D" w14:textId="73636051" w:rsidR="007C310F" w:rsidRDefault="00D83C45" w:rsidP="00653770">
    <w:pPr>
      <w:tabs>
        <w:tab w:val="right" w:pos="10800"/>
      </w:tabs>
      <w:rPr>
        <w:sz w:val="16"/>
        <w:szCs w:val="16"/>
      </w:rPr>
    </w:pPr>
    <w:r>
      <w:rPr>
        <w:noProof/>
      </w:rPr>
      <w:drawing>
        <wp:anchor distT="0" distB="0" distL="114300" distR="114300" simplePos="0" relativeHeight="251660288" behindDoc="0" locked="0" layoutInCell="1" allowOverlap="1" wp14:anchorId="18A1027B" wp14:editId="7B2D116F">
          <wp:simplePos x="0" y="0"/>
          <wp:positionH relativeFrom="margin">
            <wp:align>left</wp:align>
          </wp:positionH>
          <wp:positionV relativeFrom="paragraph">
            <wp:posOffset>-203835</wp:posOffset>
          </wp:positionV>
          <wp:extent cx="904910" cy="914400"/>
          <wp:effectExtent l="0" t="0" r="9525" b="0"/>
          <wp:wrapTopAndBottom/>
          <wp:docPr id="916914120" name="Picture 916914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r w:rsidR="007C310F">
      <w:rPr>
        <w:sz w:val="16"/>
        <w:szCs w:val="16"/>
      </w:rPr>
      <w:tab/>
    </w:r>
    <w:r w:rsidR="009B4231">
      <w:rPr>
        <w:sz w:val="16"/>
        <w:szCs w:val="16"/>
      </w:rPr>
      <w:t xml:space="preserve">Incumbent: </w:t>
    </w:r>
    <w:r w:rsidR="007C310F">
      <w:rPr>
        <w:sz w:val="16"/>
        <w:szCs w:val="16"/>
      </w:rPr>
      <w:fldChar w:fldCharType="begin"/>
    </w:r>
    <w:r w:rsidR="007C310F">
      <w:rPr>
        <w:sz w:val="16"/>
        <w:szCs w:val="16"/>
      </w:rPr>
      <w:instrText xml:space="preserve"> STYLEREF  EmpName  \* MERGEFORMAT </w:instrText>
    </w:r>
    <w:r w:rsidR="007C310F">
      <w:rPr>
        <w:sz w:val="16"/>
        <w:szCs w:val="16"/>
      </w:rPr>
      <w:fldChar w:fldCharType="end"/>
    </w:r>
  </w:p>
  <w:p w14:paraId="5C48D348" w14:textId="459886A6" w:rsidR="007C310F" w:rsidRDefault="007C310F" w:rsidP="00974297">
    <w:pPr>
      <w:tabs>
        <w:tab w:val="right" w:pos="10800"/>
      </w:tabs>
      <w:spacing w:line="276" w:lineRule="auto"/>
      <w:rPr>
        <w:sz w:val="16"/>
        <w:szCs w:val="16"/>
      </w:rPr>
    </w:pPr>
    <w:r>
      <w:rPr>
        <w:sz w:val="16"/>
        <w:szCs w:val="16"/>
      </w:rPr>
      <w:t>California Environmental Protection Agency</w:t>
    </w:r>
    <w:r w:rsidRPr="00C0689C">
      <w:rPr>
        <w:sz w:val="16"/>
        <w:szCs w:val="16"/>
      </w:rPr>
      <w:t xml:space="preserve"> </w:t>
    </w:r>
    <w:r>
      <w:rPr>
        <w:sz w:val="16"/>
        <w:szCs w:val="16"/>
      </w:rPr>
      <w:tab/>
    </w:r>
    <w:r w:rsidR="009B4231">
      <w:rPr>
        <w:sz w:val="16"/>
        <w:szCs w:val="16"/>
      </w:rPr>
      <w:t xml:space="preserve">Classification: </w:t>
    </w:r>
    <w:r w:rsidR="005A1F52" w:rsidRPr="005A1F52">
      <w:rPr>
        <w:sz w:val="16"/>
        <w:szCs w:val="16"/>
      </w:rPr>
      <w:t>Senior Environmental Scientist (Specialist)</w:t>
    </w:r>
    <w:r w:rsidR="009B4231">
      <w:rPr>
        <w:sz w:val="16"/>
        <w:szCs w:val="16"/>
      </w:rPr>
      <w:fldChar w:fldCharType="begin"/>
    </w:r>
    <w:r w:rsidR="009B4231">
      <w:rPr>
        <w:sz w:val="16"/>
        <w:szCs w:val="16"/>
      </w:rPr>
      <w:instrText xml:space="preserve"> STYLEREF  EmpClass  \* MERGEFORMAT </w:instrText>
    </w:r>
    <w:r w:rsidR="009B4231">
      <w:rPr>
        <w:sz w:val="16"/>
        <w:szCs w:val="16"/>
      </w:rPr>
      <w:fldChar w:fldCharType="end"/>
    </w:r>
  </w:p>
  <w:p w14:paraId="16011E84" w14:textId="4B31C3B1" w:rsidR="005A1F52" w:rsidRPr="002D1548" w:rsidRDefault="00F625D8" w:rsidP="005A1F52">
    <w:pPr>
      <w:tabs>
        <w:tab w:val="right" w:pos="10800"/>
      </w:tabs>
      <w:spacing w:line="276" w:lineRule="auto"/>
      <w:rPr>
        <w:sz w:val="16"/>
        <w:szCs w:val="16"/>
      </w:rPr>
    </w:pPr>
    <w:r>
      <w:rPr>
        <w:sz w:val="16"/>
        <w:szCs w:val="16"/>
      </w:rPr>
      <w:t>Office Of Environmental Health Hazard Assessment</w:t>
    </w:r>
    <w:r w:rsidR="007C310F">
      <w:rPr>
        <w:sz w:val="16"/>
        <w:szCs w:val="16"/>
      </w:rPr>
      <w:tab/>
    </w:r>
    <w:r w:rsidR="009B4231">
      <w:rPr>
        <w:sz w:val="16"/>
        <w:szCs w:val="16"/>
      </w:rPr>
      <w:t xml:space="preserve">Position Number: </w:t>
    </w:r>
    <w:r w:rsidR="005A1F52">
      <w:rPr>
        <w:sz w:val="16"/>
        <w:szCs w:val="16"/>
      </w:rPr>
      <w:fldChar w:fldCharType="begin"/>
    </w:r>
    <w:r w:rsidR="005A1F52">
      <w:rPr>
        <w:sz w:val="16"/>
        <w:szCs w:val="16"/>
      </w:rPr>
      <w:instrText xml:space="preserve"> STYLEREF  EmpPos  \* MERGEFORMAT </w:instrText>
    </w:r>
    <w:r w:rsidR="005A1F52">
      <w:rPr>
        <w:sz w:val="16"/>
        <w:szCs w:val="16"/>
      </w:rPr>
      <w:fldChar w:fldCharType="separate"/>
    </w:r>
    <w:r w:rsidR="00B565F9">
      <w:rPr>
        <w:noProof/>
        <w:sz w:val="16"/>
        <w:szCs w:val="16"/>
      </w:rPr>
      <w:t>811-145-0765-xxx</w:t>
    </w:r>
    <w:r w:rsidR="005A1F52">
      <w:rPr>
        <w:sz w:val="16"/>
        <w:szCs w:val="16"/>
      </w:rPr>
      <w:fldChar w:fldCharType="end"/>
    </w:r>
  </w:p>
  <w:p w14:paraId="04F0C0B2" w14:textId="43FC77D5" w:rsidR="00135B4A" w:rsidRDefault="00135B4A" w:rsidP="00D83C45">
    <w:pPr>
      <w:tabs>
        <w:tab w:val="right" w:pos="10800"/>
      </w:tabs>
      <w:spacing w:line="276"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CDA" w14:textId="60BE0A5C" w:rsidR="007C310F" w:rsidRDefault="003036C6" w:rsidP="007C68C1">
    <w:pPr>
      <w:rPr>
        <w:sz w:val="16"/>
        <w:szCs w:val="16"/>
      </w:rPr>
    </w:pPr>
    <w:r>
      <w:rPr>
        <w:noProof/>
      </w:rPr>
      <w:drawing>
        <wp:anchor distT="0" distB="0" distL="114300" distR="114300" simplePos="0" relativeHeight="251658240" behindDoc="0" locked="0" layoutInCell="1" allowOverlap="1" wp14:anchorId="0BC364DF" wp14:editId="422B49BA">
          <wp:simplePos x="0" y="0"/>
          <wp:positionH relativeFrom="margin">
            <wp:align>left</wp:align>
          </wp:positionH>
          <wp:positionV relativeFrom="paragraph">
            <wp:posOffset>-156845</wp:posOffset>
          </wp:positionV>
          <wp:extent cx="904875" cy="914400"/>
          <wp:effectExtent l="0" t="0" r="9525" b="0"/>
          <wp:wrapTopAndBottom/>
          <wp:docPr id="10446656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p>
  <w:p w14:paraId="162264B5" w14:textId="77777777" w:rsidR="007C310F" w:rsidRDefault="007C310F" w:rsidP="007C68C1">
    <w:pPr>
      <w:rPr>
        <w:sz w:val="16"/>
        <w:szCs w:val="16"/>
      </w:rPr>
    </w:pPr>
    <w:r>
      <w:rPr>
        <w:sz w:val="16"/>
        <w:szCs w:val="16"/>
      </w:rPr>
      <w:t>California Environmental Protection Agency</w:t>
    </w:r>
  </w:p>
  <w:p w14:paraId="49D95F20" w14:textId="1B78107E" w:rsidR="007C310F" w:rsidRPr="007C310F" w:rsidRDefault="00394485" w:rsidP="007C310F">
    <w:pPr>
      <w:rPr>
        <w:sz w:val="16"/>
        <w:szCs w:val="16"/>
      </w:rPr>
    </w:pPr>
    <w:r>
      <w:rPr>
        <w:sz w:val="16"/>
        <w:szCs w:val="16"/>
      </w:rPr>
      <w:t>Office of Environmental Health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473" w14:textId="43B9B6F2" w:rsidR="007C68C1" w:rsidRDefault="001A1371" w:rsidP="007C68C1">
    <w:pPr>
      <w:rPr>
        <w:sz w:val="20"/>
      </w:rPr>
    </w:pPr>
    <w:r>
      <w:rPr>
        <w:noProof/>
      </w:rPr>
      <w:t>&lt;&lt; Insert Department Logo &gt;&gt;</w:t>
    </w:r>
  </w:p>
  <w:p w14:paraId="253453EC" w14:textId="77777777" w:rsidR="007C68C1" w:rsidRDefault="007C68C1" w:rsidP="007C68C1">
    <w:pPr>
      <w:rPr>
        <w:sz w:val="16"/>
        <w:szCs w:val="16"/>
      </w:rPr>
    </w:pPr>
    <w:r>
      <w:rPr>
        <w:sz w:val="16"/>
        <w:szCs w:val="16"/>
      </w:rPr>
      <w:t>State of California</w:t>
    </w:r>
  </w:p>
  <w:p w14:paraId="63845DE6" w14:textId="77777777" w:rsidR="007C68C1" w:rsidRDefault="007C68C1" w:rsidP="007C68C1">
    <w:pPr>
      <w:rPr>
        <w:sz w:val="16"/>
        <w:szCs w:val="16"/>
      </w:rPr>
    </w:pPr>
    <w:r>
      <w:rPr>
        <w:sz w:val="16"/>
        <w:szCs w:val="16"/>
      </w:rPr>
      <w:t>California Environmental Protection Agency</w:t>
    </w:r>
  </w:p>
  <w:p w14:paraId="6813203C" w14:textId="680CCCE9" w:rsidR="007C68C1" w:rsidRDefault="001A1371" w:rsidP="007C68C1">
    <w:pPr>
      <w:rPr>
        <w:sz w:val="16"/>
        <w:szCs w:val="16"/>
      </w:rPr>
    </w:pPr>
    <w:r>
      <w:rPr>
        <w:sz w:val="16"/>
        <w:szCs w:val="16"/>
      </w:rPr>
      <w:t>&lt;&lt; Department Name &gt;&gt;</w:t>
    </w:r>
  </w:p>
  <w:p w14:paraId="49AB1763" w14:textId="77777777" w:rsidR="007C68C1" w:rsidRDefault="007C68C1" w:rsidP="007C68C1">
    <w:pPr>
      <w:pStyle w:val="Header"/>
    </w:pPr>
  </w:p>
  <w:p w14:paraId="43AD1D16" w14:textId="4BE96F6F" w:rsidR="007C68C1" w:rsidRDefault="007C68C1" w:rsidP="00AC0F23">
    <w:pPr>
      <w:pStyle w:val="Header"/>
      <w:tabs>
        <w:tab w:val="clear" w:pos="4680"/>
        <w:tab w:val="clear" w:pos="9360"/>
        <w:tab w:val="center" w:pos="9090"/>
        <w:tab w:val="right" w:pos="11070"/>
      </w:tabs>
      <w:ind w:right="130"/>
    </w:pPr>
    <w:r w:rsidRPr="009E22C0">
      <w:rPr>
        <w:b/>
        <w:bCs/>
        <w:sz w:val="32"/>
        <w:szCs w:val="32"/>
      </w:rPr>
      <w:t>DUTY S</w:t>
    </w:r>
    <w:r w:rsidR="002824C7">
      <w:rPr>
        <w:b/>
        <w:bCs/>
        <w:sz w:val="32"/>
        <w:szCs w:val="32"/>
      </w:rPr>
      <w:t>T</w:t>
    </w:r>
    <w:r w:rsidRPr="009E22C0">
      <w:rPr>
        <w:b/>
        <w:bCs/>
        <w:sz w:val="32"/>
        <w:szCs w:val="32"/>
      </w:rPr>
      <w:t>ATEMENT</w:t>
    </w:r>
    <w:r>
      <w:tab/>
    </w:r>
    <w:r w:rsidRPr="00AC0F23">
      <w:rPr>
        <w:noProof/>
        <w:position w:val="-10"/>
      </w:rPr>
      <w:drawing>
        <wp:inline distT="0" distB="0" distL="0" distR="0" wp14:anchorId="0D85D31A" wp14:editId="2F3289DF">
          <wp:extent cx="208694" cy="196596"/>
          <wp:effectExtent l="0" t="0" r="0" b="0"/>
          <wp:docPr id="23" name="image2.png" descr="A checkbox to indicate a currently implement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A checkbox to indicate a currently implement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 xml:space="preserve">CURRENT             </w:t>
    </w:r>
    <w:r w:rsidRPr="00AC0F23">
      <w:rPr>
        <w:noProof/>
        <w:position w:val="-10"/>
      </w:rPr>
      <w:drawing>
        <wp:inline distT="0" distB="0" distL="0" distR="0" wp14:anchorId="3FFA02E3" wp14:editId="749CD6D3">
          <wp:extent cx="208694" cy="196596"/>
          <wp:effectExtent l="0" t="0" r="0" b="0"/>
          <wp:docPr id="24" name="image2.png" descr="A checkbox to indicate a propos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checkbox to indicate a propos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PROPOSED</w:t>
    </w:r>
  </w:p>
  <w:p w14:paraId="25F9E426" w14:textId="77777777" w:rsidR="007C68C1" w:rsidRDefault="007C68C1">
    <w:pPr>
      <w:pStyle w:val="Header"/>
    </w:pPr>
  </w:p>
  <w:p w14:paraId="38CA0C7D" w14:textId="77777777" w:rsidR="00533039" w:rsidRDefault="00533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visibility:visible;mso-wrap-style:square" o:bullet="t">
        <v:imagedata r:id="rId1" o:title=""/>
      </v:shape>
    </w:pict>
  </w:numPicBullet>
  <w:numPicBullet w:numPicBulletId="1">
    <w:pict>
      <v:shape id="_x0000_i1027" type="#_x0000_t75" alt="A checkbox to indicate a position with a confidential designation." style="width:33.75pt;height:32.25pt;visibility:visible;mso-wrap-style:square" o:bullet="t">
        <v:imagedata r:id="rId2" o:title="A checkbox to indicate a position with a confidential designation"/>
      </v:shape>
    </w:pict>
  </w:numPicBullet>
  <w:abstractNum w:abstractNumId="0" w15:restartNumberingAfterBreak="0">
    <w:nsid w:val="2D3C1DFC"/>
    <w:multiLevelType w:val="hybridMultilevel"/>
    <w:tmpl w:val="F1644B3E"/>
    <w:lvl w:ilvl="0" w:tplc="DF2AE396">
      <w:start w:val="1"/>
      <w:numFmt w:val="bullet"/>
      <w:lvlText w:val=""/>
      <w:lvlPicBulletId w:val="1"/>
      <w:lvlJc w:val="left"/>
      <w:pPr>
        <w:tabs>
          <w:tab w:val="num" w:pos="720"/>
        </w:tabs>
        <w:ind w:left="720" w:hanging="360"/>
      </w:pPr>
      <w:rPr>
        <w:rFonts w:ascii="Symbol" w:hAnsi="Symbol" w:hint="default"/>
      </w:rPr>
    </w:lvl>
    <w:lvl w:ilvl="1" w:tplc="B7A0FEE8" w:tentative="1">
      <w:start w:val="1"/>
      <w:numFmt w:val="bullet"/>
      <w:lvlText w:val=""/>
      <w:lvlJc w:val="left"/>
      <w:pPr>
        <w:tabs>
          <w:tab w:val="num" w:pos="1440"/>
        </w:tabs>
        <w:ind w:left="1440" w:hanging="360"/>
      </w:pPr>
      <w:rPr>
        <w:rFonts w:ascii="Symbol" w:hAnsi="Symbol" w:hint="default"/>
      </w:rPr>
    </w:lvl>
    <w:lvl w:ilvl="2" w:tplc="A2A877EA" w:tentative="1">
      <w:start w:val="1"/>
      <w:numFmt w:val="bullet"/>
      <w:lvlText w:val=""/>
      <w:lvlJc w:val="left"/>
      <w:pPr>
        <w:tabs>
          <w:tab w:val="num" w:pos="2160"/>
        </w:tabs>
        <w:ind w:left="2160" w:hanging="360"/>
      </w:pPr>
      <w:rPr>
        <w:rFonts w:ascii="Symbol" w:hAnsi="Symbol" w:hint="default"/>
      </w:rPr>
    </w:lvl>
    <w:lvl w:ilvl="3" w:tplc="D81AF67A" w:tentative="1">
      <w:start w:val="1"/>
      <w:numFmt w:val="bullet"/>
      <w:lvlText w:val=""/>
      <w:lvlJc w:val="left"/>
      <w:pPr>
        <w:tabs>
          <w:tab w:val="num" w:pos="2880"/>
        </w:tabs>
        <w:ind w:left="2880" w:hanging="360"/>
      </w:pPr>
      <w:rPr>
        <w:rFonts w:ascii="Symbol" w:hAnsi="Symbol" w:hint="default"/>
      </w:rPr>
    </w:lvl>
    <w:lvl w:ilvl="4" w:tplc="27C044C2" w:tentative="1">
      <w:start w:val="1"/>
      <w:numFmt w:val="bullet"/>
      <w:lvlText w:val=""/>
      <w:lvlJc w:val="left"/>
      <w:pPr>
        <w:tabs>
          <w:tab w:val="num" w:pos="3600"/>
        </w:tabs>
        <w:ind w:left="3600" w:hanging="360"/>
      </w:pPr>
      <w:rPr>
        <w:rFonts w:ascii="Symbol" w:hAnsi="Symbol" w:hint="default"/>
      </w:rPr>
    </w:lvl>
    <w:lvl w:ilvl="5" w:tplc="544C7FDC" w:tentative="1">
      <w:start w:val="1"/>
      <w:numFmt w:val="bullet"/>
      <w:lvlText w:val=""/>
      <w:lvlJc w:val="left"/>
      <w:pPr>
        <w:tabs>
          <w:tab w:val="num" w:pos="4320"/>
        </w:tabs>
        <w:ind w:left="4320" w:hanging="360"/>
      </w:pPr>
      <w:rPr>
        <w:rFonts w:ascii="Symbol" w:hAnsi="Symbol" w:hint="default"/>
      </w:rPr>
    </w:lvl>
    <w:lvl w:ilvl="6" w:tplc="B518EA88" w:tentative="1">
      <w:start w:val="1"/>
      <w:numFmt w:val="bullet"/>
      <w:lvlText w:val=""/>
      <w:lvlJc w:val="left"/>
      <w:pPr>
        <w:tabs>
          <w:tab w:val="num" w:pos="5040"/>
        </w:tabs>
        <w:ind w:left="5040" w:hanging="360"/>
      </w:pPr>
      <w:rPr>
        <w:rFonts w:ascii="Symbol" w:hAnsi="Symbol" w:hint="default"/>
      </w:rPr>
    </w:lvl>
    <w:lvl w:ilvl="7" w:tplc="06B0072E" w:tentative="1">
      <w:start w:val="1"/>
      <w:numFmt w:val="bullet"/>
      <w:lvlText w:val=""/>
      <w:lvlJc w:val="left"/>
      <w:pPr>
        <w:tabs>
          <w:tab w:val="num" w:pos="5760"/>
        </w:tabs>
        <w:ind w:left="5760" w:hanging="360"/>
      </w:pPr>
      <w:rPr>
        <w:rFonts w:ascii="Symbol" w:hAnsi="Symbol" w:hint="default"/>
      </w:rPr>
    </w:lvl>
    <w:lvl w:ilvl="8" w:tplc="B49C4D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21E73"/>
    <w:multiLevelType w:val="hybridMultilevel"/>
    <w:tmpl w:val="B90CAC4E"/>
    <w:lvl w:ilvl="0" w:tplc="FFE8F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5718C"/>
    <w:multiLevelType w:val="hybridMultilevel"/>
    <w:tmpl w:val="ACC0C4D4"/>
    <w:lvl w:ilvl="0" w:tplc="7D40662C">
      <w:start w:val="1"/>
      <w:numFmt w:val="bullet"/>
      <w:lvlText w:val=""/>
      <w:lvlPicBulletId w:val="1"/>
      <w:lvlJc w:val="left"/>
      <w:pPr>
        <w:tabs>
          <w:tab w:val="num" w:pos="720"/>
        </w:tabs>
        <w:ind w:left="720" w:hanging="360"/>
      </w:pPr>
      <w:rPr>
        <w:rFonts w:ascii="Symbol" w:hAnsi="Symbol" w:hint="default"/>
      </w:rPr>
    </w:lvl>
    <w:lvl w:ilvl="1" w:tplc="0122E214" w:tentative="1">
      <w:start w:val="1"/>
      <w:numFmt w:val="bullet"/>
      <w:lvlText w:val=""/>
      <w:lvlJc w:val="left"/>
      <w:pPr>
        <w:tabs>
          <w:tab w:val="num" w:pos="1440"/>
        </w:tabs>
        <w:ind w:left="1440" w:hanging="360"/>
      </w:pPr>
      <w:rPr>
        <w:rFonts w:ascii="Symbol" w:hAnsi="Symbol" w:hint="default"/>
      </w:rPr>
    </w:lvl>
    <w:lvl w:ilvl="2" w:tplc="A2ECC038" w:tentative="1">
      <w:start w:val="1"/>
      <w:numFmt w:val="bullet"/>
      <w:lvlText w:val=""/>
      <w:lvlJc w:val="left"/>
      <w:pPr>
        <w:tabs>
          <w:tab w:val="num" w:pos="2160"/>
        </w:tabs>
        <w:ind w:left="2160" w:hanging="360"/>
      </w:pPr>
      <w:rPr>
        <w:rFonts w:ascii="Symbol" w:hAnsi="Symbol" w:hint="default"/>
      </w:rPr>
    </w:lvl>
    <w:lvl w:ilvl="3" w:tplc="C696163C" w:tentative="1">
      <w:start w:val="1"/>
      <w:numFmt w:val="bullet"/>
      <w:lvlText w:val=""/>
      <w:lvlJc w:val="left"/>
      <w:pPr>
        <w:tabs>
          <w:tab w:val="num" w:pos="2880"/>
        </w:tabs>
        <w:ind w:left="2880" w:hanging="360"/>
      </w:pPr>
      <w:rPr>
        <w:rFonts w:ascii="Symbol" w:hAnsi="Symbol" w:hint="default"/>
      </w:rPr>
    </w:lvl>
    <w:lvl w:ilvl="4" w:tplc="4A645AFA" w:tentative="1">
      <w:start w:val="1"/>
      <w:numFmt w:val="bullet"/>
      <w:lvlText w:val=""/>
      <w:lvlJc w:val="left"/>
      <w:pPr>
        <w:tabs>
          <w:tab w:val="num" w:pos="3600"/>
        </w:tabs>
        <w:ind w:left="3600" w:hanging="360"/>
      </w:pPr>
      <w:rPr>
        <w:rFonts w:ascii="Symbol" w:hAnsi="Symbol" w:hint="default"/>
      </w:rPr>
    </w:lvl>
    <w:lvl w:ilvl="5" w:tplc="7E0862D0" w:tentative="1">
      <w:start w:val="1"/>
      <w:numFmt w:val="bullet"/>
      <w:lvlText w:val=""/>
      <w:lvlJc w:val="left"/>
      <w:pPr>
        <w:tabs>
          <w:tab w:val="num" w:pos="4320"/>
        </w:tabs>
        <w:ind w:left="4320" w:hanging="360"/>
      </w:pPr>
      <w:rPr>
        <w:rFonts w:ascii="Symbol" w:hAnsi="Symbol" w:hint="default"/>
      </w:rPr>
    </w:lvl>
    <w:lvl w:ilvl="6" w:tplc="2E3ACF10" w:tentative="1">
      <w:start w:val="1"/>
      <w:numFmt w:val="bullet"/>
      <w:lvlText w:val=""/>
      <w:lvlJc w:val="left"/>
      <w:pPr>
        <w:tabs>
          <w:tab w:val="num" w:pos="5040"/>
        </w:tabs>
        <w:ind w:left="5040" w:hanging="360"/>
      </w:pPr>
      <w:rPr>
        <w:rFonts w:ascii="Symbol" w:hAnsi="Symbol" w:hint="default"/>
      </w:rPr>
    </w:lvl>
    <w:lvl w:ilvl="7" w:tplc="53287CC4" w:tentative="1">
      <w:start w:val="1"/>
      <w:numFmt w:val="bullet"/>
      <w:lvlText w:val=""/>
      <w:lvlJc w:val="left"/>
      <w:pPr>
        <w:tabs>
          <w:tab w:val="num" w:pos="5760"/>
        </w:tabs>
        <w:ind w:left="5760" w:hanging="360"/>
      </w:pPr>
      <w:rPr>
        <w:rFonts w:ascii="Symbol" w:hAnsi="Symbol" w:hint="default"/>
      </w:rPr>
    </w:lvl>
    <w:lvl w:ilvl="8" w:tplc="CD0269CC" w:tentative="1">
      <w:start w:val="1"/>
      <w:numFmt w:val="bullet"/>
      <w:lvlText w:val=""/>
      <w:lvlJc w:val="left"/>
      <w:pPr>
        <w:tabs>
          <w:tab w:val="num" w:pos="6480"/>
        </w:tabs>
        <w:ind w:left="6480" w:hanging="360"/>
      </w:pPr>
      <w:rPr>
        <w:rFonts w:ascii="Symbol" w:hAnsi="Symbol" w:hint="default"/>
      </w:rPr>
    </w:lvl>
  </w:abstractNum>
  <w:num w:numId="1" w16cid:durableId="2129353368">
    <w:abstractNumId w:val="1"/>
  </w:num>
  <w:num w:numId="2" w16cid:durableId="1009480959">
    <w:abstractNumId w:val="0"/>
  </w:num>
  <w:num w:numId="3" w16cid:durableId="197317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LAwMTa1NDWztDBU0lEKTi0uzszPAykwrwUAuPNUYCwAAAA="/>
  </w:docVars>
  <w:rsids>
    <w:rsidRoot w:val="00566D49"/>
    <w:rsid w:val="000059C2"/>
    <w:rsid w:val="00013B7F"/>
    <w:rsid w:val="000300F8"/>
    <w:rsid w:val="00036495"/>
    <w:rsid w:val="0004364A"/>
    <w:rsid w:val="00075154"/>
    <w:rsid w:val="00083666"/>
    <w:rsid w:val="0008741C"/>
    <w:rsid w:val="000A5AD7"/>
    <w:rsid w:val="000B0CCF"/>
    <w:rsid w:val="000D7488"/>
    <w:rsid w:val="000E4577"/>
    <w:rsid w:val="000F4BC4"/>
    <w:rsid w:val="00135B4A"/>
    <w:rsid w:val="0014254F"/>
    <w:rsid w:val="00150C83"/>
    <w:rsid w:val="001564A6"/>
    <w:rsid w:val="001625DB"/>
    <w:rsid w:val="001A1371"/>
    <w:rsid w:val="001A357F"/>
    <w:rsid w:val="001B143C"/>
    <w:rsid w:val="001B3006"/>
    <w:rsid w:val="001C4A31"/>
    <w:rsid w:val="001C5186"/>
    <w:rsid w:val="001F6F6F"/>
    <w:rsid w:val="001F7AA0"/>
    <w:rsid w:val="00215089"/>
    <w:rsid w:val="002350DE"/>
    <w:rsid w:val="00237101"/>
    <w:rsid w:val="0024379D"/>
    <w:rsid w:val="00247BC6"/>
    <w:rsid w:val="002558C3"/>
    <w:rsid w:val="002723D7"/>
    <w:rsid w:val="002824C7"/>
    <w:rsid w:val="002A7DE8"/>
    <w:rsid w:val="002B107F"/>
    <w:rsid w:val="002C53F0"/>
    <w:rsid w:val="002D1548"/>
    <w:rsid w:val="002D6651"/>
    <w:rsid w:val="002E0903"/>
    <w:rsid w:val="003036C6"/>
    <w:rsid w:val="00304962"/>
    <w:rsid w:val="0033170A"/>
    <w:rsid w:val="00334F0F"/>
    <w:rsid w:val="00342B62"/>
    <w:rsid w:val="00345839"/>
    <w:rsid w:val="0035256D"/>
    <w:rsid w:val="00365282"/>
    <w:rsid w:val="00370FDA"/>
    <w:rsid w:val="003737B7"/>
    <w:rsid w:val="00375A1A"/>
    <w:rsid w:val="0039086A"/>
    <w:rsid w:val="00391786"/>
    <w:rsid w:val="00394485"/>
    <w:rsid w:val="003D74EB"/>
    <w:rsid w:val="003E4052"/>
    <w:rsid w:val="003E431E"/>
    <w:rsid w:val="003E693B"/>
    <w:rsid w:val="00416BBB"/>
    <w:rsid w:val="00434F29"/>
    <w:rsid w:val="00446B88"/>
    <w:rsid w:val="00481A09"/>
    <w:rsid w:val="0049533C"/>
    <w:rsid w:val="004E492F"/>
    <w:rsid w:val="004F49A7"/>
    <w:rsid w:val="00505D11"/>
    <w:rsid w:val="00517E2C"/>
    <w:rsid w:val="00523D80"/>
    <w:rsid w:val="0052576D"/>
    <w:rsid w:val="005301CA"/>
    <w:rsid w:val="00533039"/>
    <w:rsid w:val="005372BA"/>
    <w:rsid w:val="0054048A"/>
    <w:rsid w:val="005530E4"/>
    <w:rsid w:val="00566D49"/>
    <w:rsid w:val="00571A4D"/>
    <w:rsid w:val="005952B5"/>
    <w:rsid w:val="005A1F52"/>
    <w:rsid w:val="005C0700"/>
    <w:rsid w:val="005D1FEB"/>
    <w:rsid w:val="005D5F76"/>
    <w:rsid w:val="005D63B0"/>
    <w:rsid w:val="005F1782"/>
    <w:rsid w:val="005F1AD8"/>
    <w:rsid w:val="005F65DB"/>
    <w:rsid w:val="0061390E"/>
    <w:rsid w:val="006313B4"/>
    <w:rsid w:val="00634B9A"/>
    <w:rsid w:val="00635564"/>
    <w:rsid w:val="0063563A"/>
    <w:rsid w:val="00636BA4"/>
    <w:rsid w:val="00641F73"/>
    <w:rsid w:val="006465C7"/>
    <w:rsid w:val="00647BDD"/>
    <w:rsid w:val="00653770"/>
    <w:rsid w:val="00664196"/>
    <w:rsid w:val="00671722"/>
    <w:rsid w:val="006C1938"/>
    <w:rsid w:val="006C384B"/>
    <w:rsid w:val="006D6E39"/>
    <w:rsid w:val="006E213F"/>
    <w:rsid w:val="006E5DD7"/>
    <w:rsid w:val="006F25BA"/>
    <w:rsid w:val="007135BD"/>
    <w:rsid w:val="00724DB6"/>
    <w:rsid w:val="00730860"/>
    <w:rsid w:val="007349EF"/>
    <w:rsid w:val="00742FF1"/>
    <w:rsid w:val="007436D6"/>
    <w:rsid w:val="007658CE"/>
    <w:rsid w:val="0077030A"/>
    <w:rsid w:val="007861C2"/>
    <w:rsid w:val="0079008B"/>
    <w:rsid w:val="007A0B82"/>
    <w:rsid w:val="007A3832"/>
    <w:rsid w:val="007C1A52"/>
    <w:rsid w:val="007C310F"/>
    <w:rsid w:val="007C68C1"/>
    <w:rsid w:val="007D6907"/>
    <w:rsid w:val="007F0BA5"/>
    <w:rsid w:val="00800C3F"/>
    <w:rsid w:val="00810DEC"/>
    <w:rsid w:val="00816879"/>
    <w:rsid w:val="00817984"/>
    <w:rsid w:val="00840FD8"/>
    <w:rsid w:val="0085090B"/>
    <w:rsid w:val="00867A22"/>
    <w:rsid w:val="00870FC2"/>
    <w:rsid w:val="008A00AB"/>
    <w:rsid w:val="008A23D9"/>
    <w:rsid w:val="008A6D76"/>
    <w:rsid w:val="008B28F6"/>
    <w:rsid w:val="008B4E62"/>
    <w:rsid w:val="008B7700"/>
    <w:rsid w:val="008C1AE4"/>
    <w:rsid w:val="008E2E22"/>
    <w:rsid w:val="008E6AF2"/>
    <w:rsid w:val="00933578"/>
    <w:rsid w:val="009406A9"/>
    <w:rsid w:val="009430E0"/>
    <w:rsid w:val="0094598B"/>
    <w:rsid w:val="00954995"/>
    <w:rsid w:val="00960762"/>
    <w:rsid w:val="009641D5"/>
    <w:rsid w:val="00966364"/>
    <w:rsid w:val="0097232F"/>
    <w:rsid w:val="00974297"/>
    <w:rsid w:val="009A150A"/>
    <w:rsid w:val="009A7A12"/>
    <w:rsid w:val="009B4231"/>
    <w:rsid w:val="009B78B0"/>
    <w:rsid w:val="009C6B18"/>
    <w:rsid w:val="009E22C0"/>
    <w:rsid w:val="00A0670D"/>
    <w:rsid w:val="00A519EF"/>
    <w:rsid w:val="00A719DF"/>
    <w:rsid w:val="00A7406A"/>
    <w:rsid w:val="00AC0F23"/>
    <w:rsid w:val="00AD0C4B"/>
    <w:rsid w:val="00AF27AA"/>
    <w:rsid w:val="00AF4004"/>
    <w:rsid w:val="00AF756A"/>
    <w:rsid w:val="00B06C7E"/>
    <w:rsid w:val="00B077EF"/>
    <w:rsid w:val="00B139A2"/>
    <w:rsid w:val="00B16F92"/>
    <w:rsid w:val="00B248D4"/>
    <w:rsid w:val="00B27833"/>
    <w:rsid w:val="00B34C28"/>
    <w:rsid w:val="00B444F7"/>
    <w:rsid w:val="00B5178D"/>
    <w:rsid w:val="00B55DCA"/>
    <w:rsid w:val="00B565F9"/>
    <w:rsid w:val="00B7376E"/>
    <w:rsid w:val="00B740B8"/>
    <w:rsid w:val="00B96161"/>
    <w:rsid w:val="00BC58D1"/>
    <w:rsid w:val="00BE53EA"/>
    <w:rsid w:val="00BE7103"/>
    <w:rsid w:val="00BF3284"/>
    <w:rsid w:val="00C0084F"/>
    <w:rsid w:val="00C0689C"/>
    <w:rsid w:val="00C269EF"/>
    <w:rsid w:val="00C317B4"/>
    <w:rsid w:val="00C378A5"/>
    <w:rsid w:val="00C54A83"/>
    <w:rsid w:val="00C64AA9"/>
    <w:rsid w:val="00C67551"/>
    <w:rsid w:val="00C7392D"/>
    <w:rsid w:val="00C824B8"/>
    <w:rsid w:val="00C90853"/>
    <w:rsid w:val="00CC4E63"/>
    <w:rsid w:val="00CD6DCB"/>
    <w:rsid w:val="00CD741F"/>
    <w:rsid w:val="00CD7652"/>
    <w:rsid w:val="00CF1AA9"/>
    <w:rsid w:val="00D2691F"/>
    <w:rsid w:val="00D307C1"/>
    <w:rsid w:val="00D33E61"/>
    <w:rsid w:val="00D378B3"/>
    <w:rsid w:val="00D72700"/>
    <w:rsid w:val="00D83C45"/>
    <w:rsid w:val="00D84664"/>
    <w:rsid w:val="00D97DA5"/>
    <w:rsid w:val="00DA6263"/>
    <w:rsid w:val="00DE4B57"/>
    <w:rsid w:val="00E035B1"/>
    <w:rsid w:val="00E31771"/>
    <w:rsid w:val="00E331FB"/>
    <w:rsid w:val="00E50673"/>
    <w:rsid w:val="00E564BE"/>
    <w:rsid w:val="00E727A2"/>
    <w:rsid w:val="00E72C96"/>
    <w:rsid w:val="00E85D7D"/>
    <w:rsid w:val="00E923F1"/>
    <w:rsid w:val="00E942A8"/>
    <w:rsid w:val="00ED308A"/>
    <w:rsid w:val="00ED4C04"/>
    <w:rsid w:val="00EF33DE"/>
    <w:rsid w:val="00EF37D1"/>
    <w:rsid w:val="00EF5A68"/>
    <w:rsid w:val="00F04980"/>
    <w:rsid w:val="00F35C31"/>
    <w:rsid w:val="00F4187E"/>
    <w:rsid w:val="00F6095C"/>
    <w:rsid w:val="00F625D8"/>
    <w:rsid w:val="00F81D4D"/>
    <w:rsid w:val="00FA0CF3"/>
    <w:rsid w:val="00FA5A72"/>
    <w:rsid w:val="00FC20ED"/>
    <w:rsid w:val="00FC2D96"/>
    <w:rsid w:val="00FD421C"/>
    <w:rsid w:val="00FD7E06"/>
    <w:rsid w:val="00FF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6F43308"/>
  <w15:docId w15:val="{01A3A08D-DF0E-4E51-B949-1905936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31"/>
    <w:rPr>
      <w:rFonts w:ascii="Arial" w:eastAsia="Arial" w:hAnsi="Arial" w:cs="Arial"/>
    </w:rPr>
  </w:style>
  <w:style w:type="paragraph" w:styleId="Heading1">
    <w:name w:val="heading 1"/>
    <w:basedOn w:val="Normal"/>
    <w:next w:val="Normal"/>
    <w:link w:val="Heading1Char"/>
    <w:uiPriority w:val="9"/>
    <w:qFormat/>
    <w:rsid w:val="00391786"/>
    <w:pPr>
      <w:keepNext/>
      <w:keepLines/>
      <w:spacing w:before="240"/>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A357F"/>
    <w:pPr>
      <w:tabs>
        <w:tab w:val="center" w:pos="4680"/>
        <w:tab w:val="right" w:pos="9360"/>
      </w:tabs>
    </w:pPr>
  </w:style>
  <w:style w:type="character" w:customStyle="1" w:styleId="HeaderChar">
    <w:name w:val="Header Char"/>
    <w:basedOn w:val="DefaultParagraphFont"/>
    <w:link w:val="Header"/>
    <w:uiPriority w:val="99"/>
    <w:rsid w:val="001A357F"/>
    <w:rPr>
      <w:rFonts w:ascii="Arial" w:eastAsia="Arial" w:hAnsi="Arial" w:cs="Arial"/>
    </w:rPr>
  </w:style>
  <w:style w:type="paragraph" w:styleId="Footer">
    <w:name w:val="footer"/>
    <w:basedOn w:val="Normal"/>
    <w:link w:val="FooterChar"/>
    <w:uiPriority w:val="99"/>
    <w:unhideWhenUsed/>
    <w:rsid w:val="001A357F"/>
    <w:pPr>
      <w:tabs>
        <w:tab w:val="center" w:pos="4680"/>
        <w:tab w:val="right" w:pos="9360"/>
      </w:tabs>
    </w:pPr>
  </w:style>
  <w:style w:type="character" w:customStyle="1" w:styleId="FooterChar">
    <w:name w:val="Footer Char"/>
    <w:basedOn w:val="DefaultParagraphFont"/>
    <w:link w:val="Footer"/>
    <w:uiPriority w:val="99"/>
    <w:rsid w:val="001A357F"/>
    <w:rPr>
      <w:rFonts w:ascii="Arial" w:eastAsia="Arial" w:hAnsi="Arial" w:cs="Arial"/>
    </w:rPr>
  </w:style>
  <w:style w:type="character" w:styleId="CommentReference">
    <w:name w:val="annotation reference"/>
    <w:basedOn w:val="DefaultParagraphFont"/>
    <w:uiPriority w:val="99"/>
    <w:semiHidden/>
    <w:unhideWhenUsed/>
    <w:rsid w:val="007C68C1"/>
    <w:rPr>
      <w:sz w:val="16"/>
      <w:szCs w:val="16"/>
    </w:rPr>
  </w:style>
  <w:style w:type="paragraph" w:styleId="CommentText">
    <w:name w:val="annotation text"/>
    <w:basedOn w:val="Normal"/>
    <w:link w:val="CommentTextChar"/>
    <w:uiPriority w:val="99"/>
    <w:unhideWhenUsed/>
    <w:rsid w:val="007C68C1"/>
    <w:rPr>
      <w:sz w:val="20"/>
      <w:szCs w:val="20"/>
    </w:rPr>
  </w:style>
  <w:style w:type="character" w:customStyle="1" w:styleId="CommentTextChar">
    <w:name w:val="Comment Text Char"/>
    <w:basedOn w:val="DefaultParagraphFont"/>
    <w:link w:val="CommentText"/>
    <w:uiPriority w:val="99"/>
    <w:rsid w:val="007C68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68C1"/>
    <w:rPr>
      <w:b/>
      <w:bCs/>
    </w:rPr>
  </w:style>
  <w:style w:type="character" w:customStyle="1" w:styleId="CommentSubjectChar">
    <w:name w:val="Comment Subject Char"/>
    <w:basedOn w:val="CommentTextChar"/>
    <w:link w:val="CommentSubject"/>
    <w:uiPriority w:val="99"/>
    <w:semiHidden/>
    <w:rsid w:val="007C68C1"/>
    <w:rPr>
      <w:rFonts w:ascii="Arial" w:eastAsia="Arial" w:hAnsi="Arial" w:cs="Arial"/>
      <w:b/>
      <w:bCs/>
      <w:sz w:val="20"/>
      <w:szCs w:val="20"/>
    </w:rPr>
  </w:style>
  <w:style w:type="paragraph" w:customStyle="1" w:styleId="Default">
    <w:name w:val="Default"/>
    <w:rsid w:val="00215089"/>
    <w:pPr>
      <w:widowControl/>
      <w:adjustRightInd w:val="0"/>
    </w:pPr>
    <w:rPr>
      <w:rFonts w:ascii="Arial" w:hAnsi="Arial" w:cs="Arial"/>
      <w:color w:val="000000"/>
      <w:sz w:val="24"/>
      <w:szCs w:val="24"/>
    </w:rPr>
  </w:style>
  <w:style w:type="table" w:styleId="TableGrid">
    <w:name w:val="Table Grid"/>
    <w:basedOn w:val="TableNormal"/>
    <w:uiPriority w:val="39"/>
    <w:rsid w:val="00B3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786"/>
    <w:rPr>
      <w:rFonts w:ascii="Arial" w:eastAsiaTheme="majorEastAsia" w:hAnsi="Arial" w:cstheme="majorBidi"/>
      <w:sz w:val="48"/>
      <w:szCs w:val="32"/>
    </w:rPr>
  </w:style>
  <w:style w:type="paragraph" w:customStyle="1" w:styleId="EmpClass">
    <w:name w:val="EmpClass"/>
    <w:basedOn w:val="Normal"/>
    <w:qFormat/>
    <w:rsid w:val="0004364A"/>
    <w:rPr>
      <w:b/>
      <w:bCs/>
      <w:noProof/>
      <w:sz w:val="24"/>
      <w:szCs w:val="24"/>
    </w:rPr>
  </w:style>
  <w:style w:type="paragraph" w:customStyle="1" w:styleId="EmpPos">
    <w:name w:val="EmpPos"/>
    <w:basedOn w:val="Normal"/>
    <w:qFormat/>
    <w:rsid w:val="0004364A"/>
    <w:rPr>
      <w:bCs/>
      <w:sz w:val="24"/>
      <w:szCs w:val="24"/>
    </w:rPr>
  </w:style>
  <w:style w:type="paragraph" w:customStyle="1" w:styleId="EmpName">
    <w:name w:val="EmpName"/>
    <w:basedOn w:val="Normal"/>
    <w:qFormat/>
    <w:rsid w:val="0004364A"/>
    <w:rPr>
      <w:bCs/>
      <w:sz w:val="24"/>
      <w:szCs w:val="24"/>
    </w:rPr>
  </w:style>
  <w:style w:type="paragraph" w:customStyle="1" w:styleId="EmpClass1">
    <w:name w:val="EmpClass1"/>
    <w:basedOn w:val="EmpClass"/>
    <w:qFormat/>
    <w:rsid w:val="009B4231"/>
    <w:rPr>
      <w:b w:val="0"/>
      <w:bCs w:val="0"/>
    </w:rPr>
  </w:style>
  <w:style w:type="paragraph" w:styleId="Revision">
    <w:name w:val="Revision"/>
    <w:hidden/>
    <w:uiPriority w:val="99"/>
    <w:semiHidden/>
    <w:rsid w:val="00B16F9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FC-BB4B-4EFC-B259-28E7EF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Duty Statement CDPR</vt:lpstr>
    </vt:vector>
  </TitlesOfParts>
  <Company>California Department of Pesticide Regulation, CDPR</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CDPR</dc:title>
  <dc:subject>Duty Statement CDPR</dc:subject>
  <dc:creator>California Department of Pesticide Regulation</dc:creator>
  <cp:keywords>;cdpr ;duty ;statement</cp:keywords>
  <cp:lastModifiedBy>Purshouse, LaurieAnn@OEHHA</cp:lastModifiedBy>
  <cp:revision>3</cp:revision>
  <cp:lastPrinted>2021-04-08T19:23:00Z</cp:lastPrinted>
  <dcterms:created xsi:type="dcterms:W3CDTF">2024-05-21T18:58:00Z</dcterms:created>
  <dcterms:modified xsi:type="dcterms:W3CDTF">2024-05-22T21:09:00Z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Excel® 2016</vt:lpwstr>
  </property>
  <property fmtid="{D5CDD505-2E9C-101B-9397-08002B2CF9AE}" pid="4" name="LastSaved">
    <vt:filetime>2021-02-16T00:00:00Z</vt:filetime>
  </property>
</Properties>
</file>