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34C87539" w14:textId="77777777" w:rsidTr="00DC3828">
        <w:trPr>
          <w:trHeight w:val="302"/>
        </w:trPr>
        <w:tc>
          <w:tcPr>
            <w:tcW w:w="8819" w:type="dxa"/>
            <w:gridSpan w:val="8"/>
            <w:tcBorders>
              <w:top w:val="nil"/>
              <w:left w:val="nil"/>
              <w:bottom w:val="nil"/>
            </w:tcBorders>
            <w:vAlign w:val="center"/>
          </w:tcPr>
          <w:p w14:paraId="1546802A"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4CAF8673"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04C5D6A7" w14:textId="77777777" w:rsidR="005943C7" w:rsidRPr="002E1CA3" w:rsidRDefault="005943C7" w:rsidP="00DC3828">
            <w:pPr>
              <w:rPr>
                <w:sz w:val="24"/>
                <w:szCs w:val="24"/>
              </w:rPr>
            </w:pPr>
            <w:r w:rsidRPr="002E1CA3">
              <w:rPr>
                <w:sz w:val="24"/>
                <w:szCs w:val="24"/>
              </w:rPr>
              <w:t>PROPOSED</w:t>
            </w:r>
          </w:p>
        </w:tc>
      </w:tr>
      <w:tr w:rsidR="002E1CA3" w:rsidRPr="002E1CA3" w14:paraId="3DD3446A" w14:textId="77777777" w:rsidTr="00DC3828">
        <w:trPr>
          <w:trHeight w:val="302"/>
        </w:trPr>
        <w:tc>
          <w:tcPr>
            <w:tcW w:w="5598" w:type="dxa"/>
            <w:gridSpan w:val="7"/>
            <w:tcBorders>
              <w:top w:val="nil"/>
              <w:left w:val="nil"/>
              <w:bottom w:val="nil"/>
              <w:right w:val="nil"/>
            </w:tcBorders>
            <w:vAlign w:val="center"/>
          </w:tcPr>
          <w:p w14:paraId="0945DA29"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7CF1130" w14:textId="77777777" w:rsidR="00CD0D6A" w:rsidRPr="002E1CA3" w:rsidRDefault="00CD0D6A" w:rsidP="00DC3828">
            <w:pPr>
              <w:rPr>
                <w:sz w:val="24"/>
                <w:szCs w:val="24"/>
              </w:rPr>
            </w:pPr>
          </w:p>
        </w:tc>
      </w:tr>
      <w:tr w:rsidR="002E1CA3" w:rsidRPr="002E1CA3" w14:paraId="3D7CD357" w14:textId="77777777" w:rsidTr="00DC3828">
        <w:trPr>
          <w:trHeight w:val="302"/>
        </w:trPr>
        <w:tc>
          <w:tcPr>
            <w:tcW w:w="5598" w:type="dxa"/>
            <w:gridSpan w:val="7"/>
            <w:tcBorders>
              <w:top w:val="nil"/>
              <w:left w:val="nil"/>
              <w:bottom w:val="nil"/>
              <w:right w:val="nil"/>
            </w:tcBorders>
            <w:vAlign w:val="center"/>
          </w:tcPr>
          <w:p w14:paraId="6CF47883" w14:textId="77777777" w:rsidR="00CD0D6A" w:rsidRPr="002E1CA3" w:rsidRDefault="00CD0D6A" w:rsidP="00DC3828">
            <w:pPr>
              <w:rPr>
                <w:sz w:val="24"/>
                <w:szCs w:val="24"/>
              </w:rPr>
            </w:pPr>
          </w:p>
        </w:tc>
        <w:tc>
          <w:tcPr>
            <w:tcW w:w="3221" w:type="dxa"/>
            <w:tcBorders>
              <w:top w:val="nil"/>
              <w:left w:val="nil"/>
              <w:bottom w:val="nil"/>
            </w:tcBorders>
            <w:vAlign w:val="center"/>
          </w:tcPr>
          <w:p w14:paraId="79C029E7"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5C148DE9" w14:textId="77777777" w:rsidR="00CD0D6A" w:rsidRPr="002E1CA3" w:rsidRDefault="00161BB5" w:rsidP="00DC3828">
            <w:pPr>
              <w:rPr>
                <w:sz w:val="24"/>
                <w:szCs w:val="24"/>
              </w:rPr>
            </w:pPr>
            <w:r>
              <w:rPr>
                <w:sz w:val="24"/>
                <w:szCs w:val="24"/>
              </w:rPr>
              <w:t>X</w:t>
            </w:r>
          </w:p>
        </w:tc>
        <w:tc>
          <w:tcPr>
            <w:tcW w:w="1659" w:type="dxa"/>
            <w:gridSpan w:val="2"/>
            <w:tcBorders>
              <w:top w:val="nil"/>
              <w:bottom w:val="nil"/>
              <w:right w:val="nil"/>
            </w:tcBorders>
            <w:vAlign w:val="center"/>
          </w:tcPr>
          <w:p w14:paraId="1B94FB63" w14:textId="77777777" w:rsidR="00CD0D6A" w:rsidRPr="002E1CA3" w:rsidRDefault="00CD0D6A" w:rsidP="00DC3828">
            <w:pPr>
              <w:rPr>
                <w:sz w:val="24"/>
                <w:szCs w:val="24"/>
              </w:rPr>
            </w:pPr>
            <w:r w:rsidRPr="002E1CA3">
              <w:rPr>
                <w:sz w:val="24"/>
                <w:szCs w:val="24"/>
              </w:rPr>
              <w:t>CURRENT</w:t>
            </w:r>
          </w:p>
        </w:tc>
      </w:tr>
      <w:tr w:rsidR="002E1CA3" w:rsidRPr="002E1CA3" w14:paraId="6ADC9699" w14:textId="77777777" w:rsidTr="00DC3828">
        <w:trPr>
          <w:trHeight w:val="302"/>
        </w:trPr>
        <w:tc>
          <w:tcPr>
            <w:tcW w:w="5598" w:type="dxa"/>
            <w:gridSpan w:val="7"/>
            <w:tcBorders>
              <w:top w:val="nil"/>
              <w:left w:val="nil"/>
              <w:bottom w:val="single" w:sz="4" w:space="0" w:color="auto"/>
              <w:right w:val="nil"/>
            </w:tcBorders>
            <w:vAlign w:val="center"/>
          </w:tcPr>
          <w:p w14:paraId="78C48A4B"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26FA4959" w14:textId="77777777" w:rsidR="00CD0D6A" w:rsidRPr="002E1CA3" w:rsidRDefault="00CD0D6A" w:rsidP="00DC3828">
            <w:pPr>
              <w:rPr>
                <w:sz w:val="24"/>
                <w:szCs w:val="24"/>
              </w:rPr>
            </w:pPr>
          </w:p>
        </w:tc>
      </w:tr>
      <w:tr w:rsidR="00A06728" w:rsidRPr="002E1CA3" w14:paraId="531E8100" w14:textId="77777777" w:rsidTr="00DC3828">
        <w:trPr>
          <w:trHeight w:val="302"/>
        </w:trPr>
        <w:tc>
          <w:tcPr>
            <w:tcW w:w="5598" w:type="dxa"/>
            <w:gridSpan w:val="7"/>
            <w:tcBorders>
              <w:top w:val="single" w:sz="4" w:space="0" w:color="auto"/>
              <w:left w:val="single" w:sz="4" w:space="0" w:color="auto"/>
              <w:bottom w:val="nil"/>
            </w:tcBorders>
            <w:vAlign w:val="center"/>
          </w:tcPr>
          <w:p w14:paraId="2B8A5F6C"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767B852D"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7BB11278"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5EAB16D5" w14:textId="77777777" w:rsidTr="00DC3828">
        <w:trPr>
          <w:trHeight w:val="302"/>
        </w:trPr>
        <w:tc>
          <w:tcPr>
            <w:tcW w:w="5598" w:type="dxa"/>
            <w:gridSpan w:val="7"/>
            <w:tcBorders>
              <w:top w:val="nil"/>
              <w:left w:val="single" w:sz="4" w:space="0" w:color="auto"/>
              <w:bottom w:val="single" w:sz="4" w:space="0" w:color="auto"/>
            </w:tcBorders>
            <w:vAlign w:val="center"/>
          </w:tcPr>
          <w:p w14:paraId="5447BD22" w14:textId="5581F4A5" w:rsidR="00A06728" w:rsidRPr="002E1CA3" w:rsidRDefault="00CA51B7" w:rsidP="00DC3828">
            <w:pPr>
              <w:rPr>
                <w:sz w:val="24"/>
                <w:szCs w:val="24"/>
              </w:rPr>
            </w:pPr>
            <w:r w:rsidRPr="00CA51B7">
              <w:rPr>
                <w:sz w:val="24"/>
                <w:szCs w:val="24"/>
              </w:rPr>
              <w:t>California Health Facilities Financing Authority (CHFFA)</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5F2F9CEA" w14:textId="4743CC2E" w:rsidR="00A06728" w:rsidRPr="00167A73" w:rsidRDefault="004D5D5B" w:rsidP="00DC3828">
                <w:r>
                  <w:rPr>
                    <w:rStyle w:val="Position"/>
                  </w:rPr>
                  <w:t>324-001-5157-XXX</w:t>
                </w:r>
              </w:p>
            </w:tc>
          </w:sdtContent>
        </w:sdt>
        <w:tc>
          <w:tcPr>
            <w:tcW w:w="1074" w:type="dxa"/>
            <w:tcBorders>
              <w:top w:val="nil"/>
              <w:bottom w:val="single" w:sz="4" w:space="0" w:color="auto"/>
            </w:tcBorders>
            <w:vAlign w:val="center"/>
          </w:tcPr>
          <w:p w14:paraId="40A39580" w14:textId="04E99036" w:rsidR="00A06728" w:rsidRPr="00167A73" w:rsidRDefault="00463848" w:rsidP="00DC3828">
            <w:r>
              <w:t>3516</w:t>
            </w:r>
          </w:p>
        </w:tc>
      </w:tr>
      <w:tr w:rsidR="004120A7" w:rsidRPr="002E1CA3" w14:paraId="5FE4A037" w14:textId="77777777" w:rsidTr="00DC3828">
        <w:trPr>
          <w:trHeight w:val="302"/>
        </w:trPr>
        <w:tc>
          <w:tcPr>
            <w:tcW w:w="5598" w:type="dxa"/>
            <w:gridSpan w:val="7"/>
            <w:tcBorders>
              <w:top w:val="single" w:sz="4" w:space="0" w:color="auto"/>
              <w:bottom w:val="nil"/>
            </w:tcBorders>
            <w:vAlign w:val="center"/>
          </w:tcPr>
          <w:p w14:paraId="6497C038"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2CB61231"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94E5B98" w14:textId="77777777" w:rsidTr="00DC3828">
        <w:trPr>
          <w:trHeight w:val="302"/>
        </w:trPr>
        <w:tc>
          <w:tcPr>
            <w:tcW w:w="5598" w:type="dxa"/>
            <w:gridSpan w:val="7"/>
            <w:tcBorders>
              <w:top w:val="nil"/>
            </w:tcBorders>
            <w:vAlign w:val="center"/>
          </w:tcPr>
          <w:p w14:paraId="60E34395" w14:textId="2497CA0C" w:rsidR="00056907" w:rsidRPr="00167A73" w:rsidRDefault="00D44517" w:rsidP="00DC3828">
            <w:r>
              <w:t>Children’s Hospital Programs</w:t>
            </w:r>
          </w:p>
        </w:tc>
        <w:tc>
          <w:tcPr>
            <w:tcW w:w="5210" w:type="dxa"/>
            <w:gridSpan w:val="4"/>
            <w:tcBorders>
              <w:top w:val="nil"/>
              <w:bottom w:val="single" w:sz="4" w:space="0" w:color="auto"/>
            </w:tcBorders>
            <w:vAlign w:val="center"/>
          </w:tcPr>
          <w:p w14:paraId="09A490A9" w14:textId="5B088315" w:rsidR="00056907" w:rsidRPr="00167A73" w:rsidRDefault="004D5D5B" w:rsidP="00DC3828">
            <w:r>
              <w:t>Staff Services Analyst</w:t>
            </w:r>
          </w:p>
        </w:tc>
      </w:tr>
      <w:tr w:rsidR="00052E80" w:rsidRPr="00167A73" w14:paraId="6987ACDA" w14:textId="77777777" w:rsidTr="00052E80">
        <w:trPr>
          <w:trHeight w:val="302"/>
        </w:trPr>
        <w:tc>
          <w:tcPr>
            <w:tcW w:w="2356" w:type="dxa"/>
            <w:gridSpan w:val="2"/>
            <w:tcBorders>
              <w:bottom w:val="nil"/>
            </w:tcBorders>
            <w:vAlign w:val="center"/>
          </w:tcPr>
          <w:p w14:paraId="1E1C928A"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492E7413"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1627E2BC"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1331F402"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7E6A9C8E"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5B04FDC1" w14:textId="77777777" w:rsidR="00052E80" w:rsidRDefault="00052E80" w:rsidP="00052E80">
            <w:r w:rsidRPr="00F77711">
              <w:rPr>
                <w:b/>
                <w:color w:val="7F7F7F" w:themeColor="text1" w:themeTint="80"/>
                <w:sz w:val="16"/>
                <w:szCs w:val="16"/>
              </w:rPr>
              <w:t>WORKING TITLE</w:t>
            </w:r>
          </w:p>
        </w:tc>
      </w:tr>
      <w:tr w:rsidR="00052E80" w:rsidRPr="00167A73" w14:paraId="3957E993" w14:textId="77777777" w:rsidTr="00177F01">
        <w:trPr>
          <w:trHeight w:val="302"/>
        </w:trPr>
        <w:tc>
          <w:tcPr>
            <w:tcW w:w="2356" w:type="dxa"/>
            <w:gridSpan w:val="2"/>
            <w:tcBorders>
              <w:top w:val="nil"/>
              <w:bottom w:val="nil"/>
            </w:tcBorders>
            <w:vAlign w:val="center"/>
          </w:tcPr>
          <w:p w14:paraId="14FF1BF0" w14:textId="1222E57F" w:rsidR="00052E80" w:rsidRPr="00167A73" w:rsidRDefault="004D5D5B" w:rsidP="00052E80">
            <w:r>
              <w:t>Full Time/Permanent</w:t>
            </w:r>
          </w:p>
        </w:tc>
        <w:tc>
          <w:tcPr>
            <w:tcW w:w="563" w:type="dxa"/>
            <w:tcBorders>
              <w:top w:val="nil"/>
              <w:bottom w:val="nil"/>
            </w:tcBorders>
            <w:vAlign w:val="center"/>
          </w:tcPr>
          <w:p w14:paraId="19DF7984" w14:textId="4B8F2959" w:rsidR="00052E80" w:rsidRPr="00167A73" w:rsidRDefault="004D5D5B" w:rsidP="00177F01">
            <w:pPr>
              <w:jc w:val="center"/>
            </w:pPr>
            <w:r>
              <w:t>R01</w:t>
            </w:r>
          </w:p>
        </w:tc>
        <w:tc>
          <w:tcPr>
            <w:tcW w:w="608" w:type="dxa"/>
            <w:tcBorders>
              <w:top w:val="nil"/>
              <w:bottom w:val="nil"/>
            </w:tcBorders>
            <w:vAlign w:val="center"/>
          </w:tcPr>
          <w:p w14:paraId="2D4580B1" w14:textId="4E321D6A" w:rsidR="00052E80" w:rsidRPr="00167A73" w:rsidRDefault="004D5D5B" w:rsidP="00177F01">
            <w:pPr>
              <w:jc w:val="center"/>
            </w:pPr>
            <w:r>
              <w:t>2</w:t>
            </w:r>
          </w:p>
        </w:tc>
        <w:tc>
          <w:tcPr>
            <w:tcW w:w="1540" w:type="dxa"/>
            <w:gridSpan w:val="2"/>
            <w:tcBorders>
              <w:top w:val="nil"/>
              <w:bottom w:val="nil"/>
            </w:tcBorders>
            <w:vAlign w:val="center"/>
          </w:tcPr>
          <w:p w14:paraId="5E66C191" w14:textId="27FEC590"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000000">
              <w:rPr>
                <w:bCs/>
                <w:sz w:val="16"/>
                <w:szCs w:val="16"/>
              </w:rPr>
            </w:r>
            <w:r w:rsidR="00000000">
              <w:rPr>
                <w:bCs/>
                <w:sz w:val="16"/>
                <w:szCs w:val="16"/>
              </w:rPr>
              <w:fldChar w:fldCharType="separate"/>
            </w:r>
            <w:r w:rsidRPr="00BE0148">
              <w:rPr>
                <w:bCs/>
                <w:sz w:val="16"/>
                <w:szCs w:val="16"/>
              </w:rPr>
              <w:fldChar w:fldCharType="end"/>
            </w:r>
            <w:r w:rsidRPr="00BE0148">
              <w:rPr>
                <w:bCs/>
                <w:sz w:val="16"/>
                <w:szCs w:val="16"/>
              </w:rPr>
              <w:t xml:space="preserve">  No   </w:t>
            </w:r>
            <w:r w:rsidR="004D5D5B">
              <w:rPr>
                <w:bCs/>
                <w:sz w:val="16"/>
                <w:szCs w:val="16"/>
              </w:rPr>
              <w:fldChar w:fldCharType="begin">
                <w:ffData>
                  <w:name w:val="Check2"/>
                  <w:enabled/>
                  <w:calcOnExit w:val="0"/>
                  <w:checkBox>
                    <w:sizeAuto/>
                    <w:default w:val="1"/>
                  </w:checkBox>
                </w:ffData>
              </w:fldChar>
            </w:r>
            <w:bookmarkStart w:id="0" w:name="Check2"/>
            <w:r w:rsidR="004D5D5B">
              <w:rPr>
                <w:bCs/>
                <w:sz w:val="16"/>
                <w:szCs w:val="16"/>
              </w:rPr>
              <w:instrText xml:space="preserve"> FORMCHECKBOX </w:instrText>
            </w:r>
            <w:r w:rsidR="00000000">
              <w:rPr>
                <w:bCs/>
                <w:sz w:val="16"/>
                <w:szCs w:val="16"/>
              </w:rPr>
            </w:r>
            <w:r w:rsidR="00000000">
              <w:rPr>
                <w:bCs/>
                <w:sz w:val="16"/>
                <w:szCs w:val="16"/>
              </w:rPr>
              <w:fldChar w:fldCharType="separate"/>
            </w:r>
            <w:r w:rsidR="004D5D5B">
              <w:rPr>
                <w:bCs/>
                <w:sz w:val="16"/>
                <w:szCs w:val="16"/>
              </w:rPr>
              <w:fldChar w:fldCharType="end"/>
            </w:r>
            <w:bookmarkEnd w:id="0"/>
          </w:p>
        </w:tc>
        <w:tc>
          <w:tcPr>
            <w:tcW w:w="531" w:type="dxa"/>
            <w:tcBorders>
              <w:top w:val="nil"/>
              <w:bottom w:val="nil"/>
            </w:tcBorders>
            <w:vAlign w:val="center"/>
          </w:tcPr>
          <w:p w14:paraId="271CCB84" w14:textId="739F3C6D" w:rsidR="00052E80" w:rsidRPr="00167A73" w:rsidRDefault="004D5D5B" w:rsidP="00177F01">
            <w:pPr>
              <w:jc w:val="center"/>
            </w:pPr>
            <w:r>
              <w:t>1</w:t>
            </w:r>
          </w:p>
        </w:tc>
        <w:tc>
          <w:tcPr>
            <w:tcW w:w="5210" w:type="dxa"/>
            <w:gridSpan w:val="4"/>
            <w:tcBorders>
              <w:top w:val="nil"/>
            </w:tcBorders>
            <w:vAlign w:val="center"/>
          </w:tcPr>
          <w:p w14:paraId="16B859C0" w14:textId="77777777" w:rsidR="00052E80" w:rsidRPr="00167A73" w:rsidRDefault="00052E80" w:rsidP="00052E80"/>
        </w:tc>
      </w:tr>
      <w:tr w:rsidR="00052E80" w:rsidRPr="002E1CA3" w14:paraId="0C95D37A" w14:textId="77777777" w:rsidTr="00DC3828">
        <w:trPr>
          <w:trHeight w:val="302"/>
        </w:trPr>
        <w:tc>
          <w:tcPr>
            <w:tcW w:w="5598" w:type="dxa"/>
            <w:gridSpan w:val="7"/>
            <w:tcBorders>
              <w:bottom w:val="nil"/>
            </w:tcBorders>
            <w:vAlign w:val="center"/>
          </w:tcPr>
          <w:p w14:paraId="7CA8898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68B14481"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739DECE4"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204CF125" w14:textId="77777777" w:rsidTr="00DC3828">
        <w:trPr>
          <w:trHeight w:val="302"/>
        </w:trPr>
        <w:tc>
          <w:tcPr>
            <w:tcW w:w="5598" w:type="dxa"/>
            <w:gridSpan w:val="7"/>
            <w:tcBorders>
              <w:top w:val="nil"/>
              <w:bottom w:val="single" w:sz="4" w:space="0" w:color="auto"/>
            </w:tcBorders>
            <w:vAlign w:val="center"/>
          </w:tcPr>
          <w:p w14:paraId="6ADEB17B" w14:textId="0ADCF7D0" w:rsidR="00052E80" w:rsidRPr="00167A73" w:rsidRDefault="004D5D5B" w:rsidP="00052E80">
            <w:r>
              <w:t>Sacramento</w:t>
            </w:r>
          </w:p>
        </w:tc>
        <w:tc>
          <w:tcPr>
            <w:tcW w:w="3221" w:type="dxa"/>
            <w:tcBorders>
              <w:top w:val="nil"/>
              <w:bottom w:val="single" w:sz="4" w:space="0" w:color="auto"/>
            </w:tcBorders>
            <w:vAlign w:val="center"/>
          </w:tcPr>
          <w:p w14:paraId="7C4BA46E" w14:textId="77777777" w:rsidR="00052E80" w:rsidRPr="00167A73" w:rsidRDefault="00052E80" w:rsidP="00052E80"/>
        </w:tc>
        <w:tc>
          <w:tcPr>
            <w:tcW w:w="1989" w:type="dxa"/>
            <w:gridSpan w:val="3"/>
            <w:tcBorders>
              <w:top w:val="nil"/>
              <w:bottom w:val="single" w:sz="4" w:space="0" w:color="auto"/>
            </w:tcBorders>
            <w:vAlign w:val="center"/>
          </w:tcPr>
          <w:p w14:paraId="7CF00DC3" w14:textId="77777777" w:rsidR="00052E80" w:rsidRPr="00167A73" w:rsidRDefault="00052E80" w:rsidP="00052E80"/>
        </w:tc>
      </w:tr>
      <w:tr w:rsidR="00052E80" w:rsidRPr="002E1CA3" w14:paraId="22DB9FB2" w14:textId="77777777" w:rsidTr="00DC3828">
        <w:tc>
          <w:tcPr>
            <w:tcW w:w="10808" w:type="dxa"/>
            <w:gridSpan w:val="11"/>
            <w:tcBorders>
              <w:bottom w:val="single" w:sz="4" w:space="0" w:color="auto"/>
            </w:tcBorders>
            <w:shd w:val="clear" w:color="auto" w:fill="A6A6A6" w:themeFill="background1" w:themeFillShade="A6"/>
          </w:tcPr>
          <w:p w14:paraId="42CBE34C" w14:textId="77777777" w:rsidR="00052E80" w:rsidRPr="002E1CA3" w:rsidRDefault="00052E80" w:rsidP="00052E80">
            <w:pPr>
              <w:rPr>
                <w:b/>
                <w:sz w:val="20"/>
                <w:szCs w:val="20"/>
              </w:rPr>
            </w:pPr>
            <w:r>
              <w:rPr>
                <w:b/>
                <w:sz w:val="20"/>
                <w:szCs w:val="20"/>
              </w:rPr>
              <w:t>STATE TREASURER’S OFFICE MISSION</w:t>
            </w:r>
          </w:p>
        </w:tc>
      </w:tr>
      <w:tr w:rsidR="00052E80" w:rsidRPr="002E1CA3" w14:paraId="772A8E73" w14:textId="77777777" w:rsidTr="00DC3828">
        <w:tc>
          <w:tcPr>
            <w:tcW w:w="10808" w:type="dxa"/>
            <w:gridSpan w:val="11"/>
            <w:tcBorders>
              <w:top w:val="nil"/>
              <w:bottom w:val="single" w:sz="4" w:space="0" w:color="auto"/>
            </w:tcBorders>
          </w:tcPr>
          <w:p w14:paraId="5E8A3545"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5F23DC72" w14:textId="77777777" w:rsidTr="00DC3828">
        <w:tc>
          <w:tcPr>
            <w:tcW w:w="10808" w:type="dxa"/>
            <w:gridSpan w:val="11"/>
            <w:tcBorders>
              <w:bottom w:val="single" w:sz="4" w:space="0" w:color="auto"/>
            </w:tcBorders>
            <w:shd w:val="clear" w:color="auto" w:fill="A6A6A6" w:themeFill="background1" w:themeFillShade="A6"/>
          </w:tcPr>
          <w:p w14:paraId="36A7D1AE"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3A769695" w14:textId="77777777" w:rsidTr="00DC3828">
        <w:tc>
          <w:tcPr>
            <w:tcW w:w="10808" w:type="dxa"/>
            <w:gridSpan w:val="11"/>
            <w:tcBorders>
              <w:top w:val="nil"/>
              <w:bottom w:val="single" w:sz="4" w:space="0" w:color="auto"/>
            </w:tcBorders>
          </w:tcPr>
          <w:p w14:paraId="7DCCF241"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0D9259FE" w14:textId="77777777" w:rsidTr="00DC3828">
        <w:tc>
          <w:tcPr>
            <w:tcW w:w="10808" w:type="dxa"/>
            <w:gridSpan w:val="11"/>
            <w:tcBorders>
              <w:bottom w:val="single" w:sz="4" w:space="0" w:color="auto"/>
            </w:tcBorders>
            <w:shd w:val="clear" w:color="auto" w:fill="A6A6A6" w:themeFill="background1" w:themeFillShade="A6"/>
          </w:tcPr>
          <w:p w14:paraId="727BAC6A"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22338AA" w14:textId="77777777" w:rsidTr="00DC3828">
        <w:tc>
          <w:tcPr>
            <w:tcW w:w="10808" w:type="dxa"/>
            <w:gridSpan w:val="11"/>
            <w:tcBorders>
              <w:top w:val="single" w:sz="4" w:space="0" w:color="auto"/>
              <w:left w:val="single" w:sz="4" w:space="0" w:color="auto"/>
              <w:bottom w:val="nil"/>
              <w:right w:val="single" w:sz="4" w:space="0" w:color="auto"/>
            </w:tcBorders>
          </w:tcPr>
          <w:p w14:paraId="429325F0"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3919DB0A" w14:textId="77777777" w:rsidTr="00DC3828">
        <w:tc>
          <w:tcPr>
            <w:tcW w:w="10808" w:type="dxa"/>
            <w:gridSpan w:val="11"/>
            <w:tcBorders>
              <w:top w:val="nil"/>
              <w:bottom w:val="single" w:sz="4" w:space="0" w:color="auto"/>
            </w:tcBorders>
          </w:tcPr>
          <w:p w14:paraId="3C418862" w14:textId="59C9B664" w:rsidR="00052E80" w:rsidRPr="002E1CA3" w:rsidRDefault="00CA51B7" w:rsidP="00425E07">
            <w:pPr>
              <w:tabs>
                <w:tab w:val="left" w:pos="1816"/>
              </w:tabs>
              <w:rPr>
                <w:sz w:val="20"/>
                <w:szCs w:val="20"/>
              </w:rPr>
            </w:pPr>
            <w:r w:rsidRPr="00CA51B7">
              <w:rPr>
                <w:sz w:val="20"/>
                <w:szCs w:val="20"/>
              </w:rPr>
              <w:t>The California Health Facilities Financing Authority was established by law to issue revenue bonds to assist qualified private nonprofit corporations or associations, counties and hospital districts to finance or refinance the acquisition, construction or remodeling of health facilities and specified clinics.</w:t>
            </w:r>
            <w:r w:rsidR="00425E07">
              <w:rPr>
                <w:sz w:val="20"/>
                <w:szCs w:val="20"/>
              </w:rPr>
              <w:tab/>
            </w:r>
          </w:p>
        </w:tc>
      </w:tr>
      <w:tr w:rsidR="00052E80" w:rsidRPr="002E1CA3" w14:paraId="5E84DE49" w14:textId="77777777" w:rsidTr="00DC3828">
        <w:tc>
          <w:tcPr>
            <w:tcW w:w="10808" w:type="dxa"/>
            <w:gridSpan w:val="11"/>
            <w:tcBorders>
              <w:bottom w:val="single" w:sz="4" w:space="0" w:color="auto"/>
            </w:tcBorders>
            <w:shd w:val="clear" w:color="auto" w:fill="A6A6A6" w:themeFill="background1" w:themeFillShade="A6"/>
          </w:tcPr>
          <w:p w14:paraId="2FF4D464" w14:textId="77777777" w:rsidR="00052E80" w:rsidRPr="002E1CA3" w:rsidRDefault="00052E80" w:rsidP="00052E80">
            <w:pPr>
              <w:rPr>
                <w:b/>
                <w:sz w:val="20"/>
                <w:szCs w:val="20"/>
              </w:rPr>
            </w:pPr>
            <w:r w:rsidRPr="002E1CA3">
              <w:rPr>
                <w:b/>
                <w:sz w:val="20"/>
                <w:szCs w:val="20"/>
              </w:rPr>
              <w:t>GENERAL STATEMENT</w:t>
            </w:r>
          </w:p>
        </w:tc>
      </w:tr>
      <w:tr w:rsidR="00052E80" w:rsidRPr="00F77711" w14:paraId="6F6B579F" w14:textId="77777777" w:rsidTr="00DC3828">
        <w:tc>
          <w:tcPr>
            <w:tcW w:w="10808" w:type="dxa"/>
            <w:gridSpan w:val="11"/>
            <w:tcBorders>
              <w:top w:val="single" w:sz="4" w:space="0" w:color="auto"/>
              <w:left w:val="single" w:sz="4" w:space="0" w:color="auto"/>
              <w:bottom w:val="nil"/>
              <w:right w:val="single" w:sz="4" w:space="0" w:color="auto"/>
            </w:tcBorders>
          </w:tcPr>
          <w:p w14:paraId="2A508E2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0DFFFE2D" w14:textId="77777777" w:rsidTr="00DC3828">
        <w:tc>
          <w:tcPr>
            <w:tcW w:w="10808" w:type="dxa"/>
            <w:gridSpan w:val="11"/>
            <w:tcBorders>
              <w:top w:val="nil"/>
              <w:bottom w:val="single" w:sz="4" w:space="0" w:color="auto"/>
            </w:tcBorders>
          </w:tcPr>
          <w:p w14:paraId="040D5199" w14:textId="4028262D" w:rsidR="00052E80" w:rsidRPr="002E1CA3" w:rsidRDefault="004D5D5B" w:rsidP="00052E80">
            <w:pPr>
              <w:spacing w:line="240" w:lineRule="exact"/>
              <w:ind w:left="-18" w:hanging="18"/>
              <w:jc w:val="both"/>
              <w:rPr>
                <w:sz w:val="20"/>
                <w:szCs w:val="20"/>
              </w:rPr>
            </w:pPr>
            <w:r w:rsidRPr="004D5D5B">
              <w:rPr>
                <w:sz w:val="20"/>
                <w:szCs w:val="20"/>
              </w:rPr>
              <w:t>Under the general direction of Treasury Program Manager II and the supervision of the Staff Services Manager I, the incumbent performs the less complex analytical duties. Administers, develops, and implements various programs, policies, and operating procedures of the California Health Facilities Financing Authority (“CHFFA” or the “Authority”). Grant programs may include, but are not limited to, the Children’s Hospital Program, the Investment in Mental Health Wellness grant program, the Children and Youth Investment in Mental Health Wellness grant program, and the Community Services Infrastructure grant program.</w:t>
            </w:r>
          </w:p>
        </w:tc>
      </w:tr>
      <w:tr w:rsidR="00052E80" w:rsidRPr="002E1CA3" w14:paraId="3653CEE8"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30C6C28A"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421F8D4"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69DC76F7"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3577B7" w14:textId="6CA3F739" w:rsidR="00052E80" w:rsidRPr="002E1CA3" w:rsidRDefault="004D5D5B" w:rsidP="00052E80">
            <w:pPr>
              <w:jc w:val="center"/>
              <w:rPr>
                <w:sz w:val="20"/>
                <w:szCs w:val="20"/>
              </w:rPr>
            </w:pPr>
            <w:r>
              <w:rPr>
                <w:sz w:val="20"/>
                <w:szCs w:val="20"/>
              </w:rPr>
              <w:t>45%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E94BA" w14:textId="2B0E45D3" w:rsidR="00052E80" w:rsidRPr="005A1BC8" w:rsidRDefault="004D5D5B" w:rsidP="00F46AF2">
            <w:pPr>
              <w:rPr>
                <w:bCs/>
                <w:sz w:val="20"/>
                <w:szCs w:val="20"/>
              </w:rPr>
            </w:pPr>
            <w:r w:rsidRPr="004D5D5B">
              <w:rPr>
                <w:bCs/>
                <w:sz w:val="20"/>
                <w:szCs w:val="20"/>
              </w:rPr>
              <w:t>Under guidance, analyze, score, and interpret a variety of applications for grant funding; evaluate project readiness and feasibility; notify SSM I of potentially sensitive or controversial issues, including solutions and recommendations; prepare recommendation and written summary of each application to be presented to the Authority members at public hearings. Monitor project completion; perform site visits to grant projects; provide technical assistance to grantees; and prepare status report updates to the Executive Director and management.</w:t>
            </w:r>
          </w:p>
        </w:tc>
      </w:tr>
      <w:tr w:rsidR="00052E80" w14:paraId="575DC536"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CCC1F0" w14:textId="5C03F621" w:rsidR="00052E80" w:rsidRDefault="004D5D5B" w:rsidP="00052E80">
            <w:pPr>
              <w:jc w:val="center"/>
              <w:rPr>
                <w:sz w:val="20"/>
                <w:szCs w:val="20"/>
              </w:rPr>
            </w:pPr>
            <w:r>
              <w:rPr>
                <w:sz w:val="20"/>
                <w:szCs w:val="20"/>
              </w:rPr>
              <w:t>30%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8F6B8" w14:textId="7154B70E" w:rsidR="00052E80" w:rsidRDefault="004D5D5B" w:rsidP="00F46AF2">
            <w:pPr>
              <w:rPr>
                <w:sz w:val="20"/>
                <w:szCs w:val="20"/>
              </w:rPr>
            </w:pPr>
            <w:r w:rsidRPr="004D5D5B">
              <w:rPr>
                <w:sz w:val="20"/>
                <w:szCs w:val="20"/>
              </w:rPr>
              <w:t>Assist in the research, analysis, development, and implementation of grant program regulations to meet program, legislative, and/ or stakeholder needs for all existing and new grant programs and any other related CHFFA program.  Prepare materials and content for informational webinars and public forums; assist the SSM I in matters relating to the regulatory process and the finalization of the rulemaking file.</w:t>
            </w:r>
          </w:p>
        </w:tc>
      </w:tr>
      <w:tr w:rsidR="00052E80" w14:paraId="22D50A38"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6396B0" w14:textId="2ABDD0F8" w:rsidR="00052E80" w:rsidRDefault="004D5D5B"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98B142" w14:textId="203D8B0E" w:rsidR="00052E80" w:rsidRDefault="004D5D5B" w:rsidP="00F46AF2">
            <w:pPr>
              <w:rPr>
                <w:sz w:val="20"/>
                <w:szCs w:val="20"/>
              </w:rPr>
            </w:pPr>
            <w:r w:rsidRPr="004D5D5B">
              <w:rPr>
                <w:sz w:val="20"/>
                <w:szCs w:val="20"/>
              </w:rPr>
              <w:t>Provide technical information and assistance to potential borrowers, bond investors, stockholders, other governmental agencies, and/or the public on the functions of the Authority and the types of financing programs available, procedures and requirements for utilizing the services of the Authority, and processes for CHFFA’s bond, loan, and grant programs.</w:t>
            </w:r>
          </w:p>
        </w:tc>
      </w:tr>
      <w:tr w:rsidR="00052E80" w14:paraId="10AA3810"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F5C6A1" w14:textId="45DF9D9D" w:rsidR="00052E80" w:rsidRDefault="004D5D5B"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D208D9" w14:textId="037B0832" w:rsidR="00052E80" w:rsidRDefault="004D5D5B" w:rsidP="00F46AF2">
            <w:pPr>
              <w:rPr>
                <w:sz w:val="20"/>
                <w:szCs w:val="20"/>
              </w:rPr>
            </w:pPr>
            <w:r w:rsidRPr="004D5D5B">
              <w:rPr>
                <w:sz w:val="20"/>
                <w:szCs w:val="20"/>
              </w:rPr>
              <w:t>Monitor and review proposed legislation affecting CHFFA. Coordinate with the State Treasurer’s Office, Department of Finance, and the Legislature when necessary to prepare legislative analysis, written correspondences and/or testimony related to the impact or potential impact to CHFFA’s current programs, policies, and procedures.</w:t>
            </w:r>
          </w:p>
        </w:tc>
      </w:tr>
      <w:tr w:rsidR="00052E80" w14:paraId="7D59E59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357F5F" w14:textId="75BB958D" w:rsidR="00052E80" w:rsidRDefault="004D5D5B"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645D3E" w14:textId="6B48E491" w:rsidR="00052E80" w:rsidRDefault="004D5D5B" w:rsidP="00F46AF2">
            <w:pPr>
              <w:rPr>
                <w:sz w:val="20"/>
                <w:szCs w:val="20"/>
              </w:rPr>
            </w:pPr>
            <w:r w:rsidRPr="004D5D5B">
              <w:rPr>
                <w:sz w:val="20"/>
                <w:szCs w:val="20"/>
              </w:rPr>
              <w:t>Participate in special projects as required by management involving existing or proposed financings and prepare reports to the Executive Staff, State Treasurer’s Office, Legislature, National Association of Health and Educational Facilities Financing Authority members, and/or numerous public and private entities and individuals.</w:t>
            </w:r>
          </w:p>
        </w:tc>
      </w:tr>
      <w:tr w:rsidR="004D5D5B" w14:paraId="303BAF52"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CC9C8" w14:textId="3EAC94C9" w:rsidR="004D5D5B" w:rsidRDefault="004D5D5B" w:rsidP="00052E80">
            <w:pPr>
              <w:jc w:val="center"/>
              <w:rPr>
                <w:sz w:val="20"/>
                <w:szCs w:val="20"/>
              </w:rPr>
            </w:pPr>
            <w:r>
              <w:rPr>
                <w:sz w:val="20"/>
                <w:szCs w:val="20"/>
              </w:rPr>
              <w:lastRenderedPageBreak/>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E5C822" w14:textId="1C8BA4DC" w:rsidR="004D5D5B" w:rsidRPr="004D5D5B" w:rsidRDefault="004D5D5B" w:rsidP="00F46AF2">
            <w:pPr>
              <w:rPr>
                <w:sz w:val="20"/>
                <w:szCs w:val="20"/>
              </w:rPr>
            </w:pPr>
            <w:r w:rsidRPr="004D5D5B">
              <w:rPr>
                <w:sz w:val="20"/>
                <w:szCs w:val="20"/>
              </w:rPr>
              <w:t>Conduct and perform various administrative and analytical duties that are necessary for the daily operation and overall support of CHFFA and the Authority board.</w:t>
            </w:r>
          </w:p>
        </w:tc>
      </w:tr>
      <w:tr w:rsidR="00052E80" w:rsidRPr="002E1CA3" w14:paraId="42758F6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7CC8E7E7"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6297B7E6" w14:textId="77777777" w:rsidTr="00DC3828">
        <w:tc>
          <w:tcPr>
            <w:tcW w:w="10808" w:type="dxa"/>
            <w:gridSpan w:val="11"/>
            <w:tcBorders>
              <w:top w:val="single" w:sz="4" w:space="0" w:color="auto"/>
              <w:bottom w:val="single" w:sz="4" w:space="0" w:color="auto"/>
            </w:tcBorders>
            <w:shd w:val="clear" w:color="auto" w:fill="auto"/>
          </w:tcPr>
          <w:p w14:paraId="330BB125" w14:textId="77777777" w:rsidR="00052E80" w:rsidRPr="00BD13EC" w:rsidRDefault="00177F01" w:rsidP="00052E80">
            <w:pPr>
              <w:tabs>
                <w:tab w:val="left" w:pos="342"/>
                <w:tab w:val="right" w:pos="10620"/>
              </w:tabs>
              <w:rPr>
                <w:rFonts w:cs="Arial"/>
                <w:b/>
                <w:sz w:val="20"/>
                <w:szCs w:val="20"/>
              </w:rPr>
            </w:pPr>
            <w:r>
              <w:rPr>
                <w:rFonts w:cs="Arial"/>
                <w:b/>
                <w:sz w:val="20"/>
                <w:szCs w:val="20"/>
              </w:rPr>
              <w:t>(i.e. valid CA driver’s license, overnight travel, etc.)</w:t>
            </w:r>
          </w:p>
        </w:tc>
      </w:tr>
      <w:tr w:rsidR="00052E80" w:rsidRPr="002E1CA3" w14:paraId="4506EC3B" w14:textId="77777777" w:rsidTr="00DC3828">
        <w:tc>
          <w:tcPr>
            <w:tcW w:w="10808" w:type="dxa"/>
            <w:gridSpan w:val="11"/>
            <w:tcBorders>
              <w:bottom w:val="single" w:sz="4" w:space="0" w:color="auto"/>
            </w:tcBorders>
            <w:shd w:val="clear" w:color="auto" w:fill="A6A6A6" w:themeFill="background1" w:themeFillShade="A6"/>
          </w:tcPr>
          <w:p w14:paraId="7176DC20"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77E7B534" w14:textId="77777777" w:rsidR="00052E80" w:rsidRPr="002E1CA3" w:rsidRDefault="00052E80" w:rsidP="00052E80">
            <w:pPr>
              <w:rPr>
                <w:b/>
                <w:sz w:val="16"/>
                <w:szCs w:val="16"/>
              </w:rPr>
            </w:pPr>
            <w:r w:rsidRPr="002E1CA3">
              <w:rPr>
                <w:b/>
                <w:sz w:val="16"/>
                <w:szCs w:val="16"/>
              </w:rPr>
              <w:t>EMPLOYEE’S STATEMENT:</w:t>
            </w:r>
          </w:p>
          <w:p w14:paraId="0F1F7638"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4ABECDE9" w14:textId="77777777" w:rsidTr="00DC3828">
        <w:tc>
          <w:tcPr>
            <w:tcW w:w="4611" w:type="dxa"/>
            <w:gridSpan w:val="5"/>
            <w:tcBorders>
              <w:bottom w:val="nil"/>
            </w:tcBorders>
          </w:tcPr>
          <w:p w14:paraId="35A15B8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0A40A6C1"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6D49FEB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6FAFF793" w14:textId="77777777" w:rsidTr="00DC3828">
        <w:trPr>
          <w:trHeight w:val="477"/>
        </w:trPr>
        <w:tc>
          <w:tcPr>
            <w:tcW w:w="4611" w:type="dxa"/>
            <w:gridSpan w:val="5"/>
            <w:tcBorders>
              <w:top w:val="nil"/>
              <w:bottom w:val="single" w:sz="4" w:space="0" w:color="auto"/>
            </w:tcBorders>
            <w:vAlign w:val="center"/>
          </w:tcPr>
          <w:p w14:paraId="14EE4C79"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14F875DB"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1ACE195E" w14:textId="77777777" w:rsidR="00052E80" w:rsidRPr="002E1CA3" w:rsidRDefault="00052E80" w:rsidP="00052E80">
            <w:pPr>
              <w:rPr>
                <w:b/>
                <w:sz w:val="24"/>
                <w:szCs w:val="24"/>
              </w:rPr>
            </w:pPr>
          </w:p>
        </w:tc>
      </w:tr>
      <w:tr w:rsidR="00052E80" w:rsidRPr="002E1CA3" w14:paraId="42F9FF17" w14:textId="77777777" w:rsidTr="00DC3828">
        <w:tc>
          <w:tcPr>
            <w:tcW w:w="10808" w:type="dxa"/>
            <w:gridSpan w:val="11"/>
            <w:shd w:val="clear" w:color="auto" w:fill="A6A6A6" w:themeFill="background1" w:themeFillShade="A6"/>
          </w:tcPr>
          <w:p w14:paraId="4CB9A6BB" w14:textId="77777777" w:rsidR="00052E80" w:rsidRPr="002E1CA3" w:rsidRDefault="00052E80" w:rsidP="00052E80">
            <w:pPr>
              <w:rPr>
                <w:b/>
                <w:sz w:val="16"/>
                <w:szCs w:val="16"/>
              </w:rPr>
            </w:pPr>
            <w:r w:rsidRPr="002E1CA3">
              <w:rPr>
                <w:b/>
                <w:sz w:val="16"/>
                <w:szCs w:val="16"/>
              </w:rPr>
              <w:t>SUPERVISOR’S STATEMENT:</w:t>
            </w:r>
          </w:p>
          <w:p w14:paraId="093E362B"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32B0C81E"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010871E3" w14:textId="77777777" w:rsidTr="00DC3828">
        <w:tc>
          <w:tcPr>
            <w:tcW w:w="4611" w:type="dxa"/>
            <w:gridSpan w:val="5"/>
            <w:tcBorders>
              <w:bottom w:val="nil"/>
            </w:tcBorders>
          </w:tcPr>
          <w:p w14:paraId="0BBBE72E"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42A090AD"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4DB02D5"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0C55BFF4" w14:textId="77777777" w:rsidTr="00DC3828">
        <w:trPr>
          <w:trHeight w:val="495"/>
        </w:trPr>
        <w:tc>
          <w:tcPr>
            <w:tcW w:w="4611" w:type="dxa"/>
            <w:gridSpan w:val="5"/>
            <w:tcBorders>
              <w:top w:val="nil"/>
              <w:bottom w:val="single" w:sz="4" w:space="0" w:color="auto"/>
            </w:tcBorders>
            <w:vAlign w:val="center"/>
          </w:tcPr>
          <w:p w14:paraId="3C05B009"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413F274E"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2ED3BF11" w14:textId="77777777" w:rsidR="00052E80" w:rsidRPr="002E1CA3" w:rsidRDefault="00052E80" w:rsidP="00052E80">
            <w:pPr>
              <w:rPr>
                <w:b/>
                <w:sz w:val="24"/>
                <w:szCs w:val="24"/>
              </w:rPr>
            </w:pPr>
          </w:p>
        </w:tc>
      </w:tr>
    </w:tbl>
    <w:p w14:paraId="50B19FC6" w14:textId="77777777" w:rsidR="00C3080F" w:rsidRPr="002E1CA3" w:rsidRDefault="00DC3828">
      <w:r>
        <w:br w:type="textWrapping" w:clear="all"/>
      </w:r>
    </w:p>
    <w:sectPr w:rsidR="00C3080F" w:rsidRPr="002E1CA3" w:rsidSect="00B946D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2DE4" w14:textId="77777777" w:rsidR="00B946DF" w:rsidRDefault="00B946DF" w:rsidP="00284F62">
      <w:pPr>
        <w:spacing w:after="0" w:line="240" w:lineRule="auto"/>
      </w:pPr>
      <w:r>
        <w:separator/>
      </w:r>
    </w:p>
  </w:endnote>
  <w:endnote w:type="continuationSeparator" w:id="0">
    <w:p w14:paraId="4469D13A" w14:textId="77777777" w:rsidR="00B946DF" w:rsidRDefault="00B946DF"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E75B" w14:textId="77777777" w:rsidR="00B946DF" w:rsidRDefault="00B946DF" w:rsidP="00284F62">
      <w:pPr>
        <w:spacing w:after="0" w:line="240" w:lineRule="auto"/>
      </w:pPr>
      <w:r>
        <w:separator/>
      </w:r>
    </w:p>
  </w:footnote>
  <w:footnote w:type="continuationSeparator" w:id="0">
    <w:p w14:paraId="10026033" w14:textId="77777777" w:rsidR="00B946DF" w:rsidRDefault="00B946DF"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1CCCB085"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08BC835A"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4307C992"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6A6B896D"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739CA6EB" w14:textId="0B5D817D"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463848">
            <w:rPr>
              <w:rFonts w:asciiTheme="minorHAnsi" w:hAnsiTheme="minorHAnsi" w:cstheme="minorHAnsi"/>
              <w:b w:val="0"/>
              <w:noProof/>
              <w:sz w:val="20"/>
            </w:rPr>
            <w:t>324-001-5157-XXX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5BBC85F2" w14:textId="77777777" w:rsidR="009C58AD" w:rsidRPr="002E1CA3" w:rsidRDefault="009C58AD" w:rsidP="009C58AD">
          <w:pPr>
            <w:pStyle w:val="Heading2"/>
            <w:jc w:val="left"/>
            <w:rPr>
              <w:rFonts w:asciiTheme="minorHAnsi" w:hAnsiTheme="minorHAnsi" w:cstheme="minorHAnsi"/>
              <w:b w:val="0"/>
              <w:sz w:val="20"/>
            </w:rPr>
          </w:pPr>
        </w:p>
      </w:tc>
    </w:tr>
  </w:tbl>
  <w:p w14:paraId="3A8405BF"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464F"/>
    <w:rsid w:val="0001158E"/>
    <w:rsid w:val="00035671"/>
    <w:rsid w:val="00036E93"/>
    <w:rsid w:val="00052E80"/>
    <w:rsid w:val="00056907"/>
    <w:rsid w:val="000C04E3"/>
    <w:rsid w:val="000E2954"/>
    <w:rsid w:val="000E2B63"/>
    <w:rsid w:val="00103B8C"/>
    <w:rsid w:val="0013195F"/>
    <w:rsid w:val="00141119"/>
    <w:rsid w:val="00161BB5"/>
    <w:rsid w:val="00161BEB"/>
    <w:rsid w:val="001648C7"/>
    <w:rsid w:val="00167A73"/>
    <w:rsid w:val="00177F01"/>
    <w:rsid w:val="00190A7B"/>
    <w:rsid w:val="001942DB"/>
    <w:rsid w:val="001A39AE"/>
    <w:rsid w:val="001C034E"/>
    <w:rsid w:val="001D4C5F"/>
    <w:rsid w:val="00205F73"/>
    <w:rsid w:val="00255857"/>
    <w:rsid w:val="00284F62"/>
    <w:rsid w:val="0028587A"/>
    <w:rsid w:val="00290E4F"/>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25E07"/>
    <w:rsid w:val="00441B17"/>
    <w:rsid w:val="00457032"/>
    <w:rsid w:val="00463848"/>
    <w:rsid w:val="00474A5B"/>
    <w:rsid w:val="004B4B98"/>
    <w:rsid w:val="004D5D5B"/>
    <w:rsid w:val="004D7D9E"/>
    <w:rsid w:val="00503BB5"/>
    <w:rsid w:val="005354F5"/>
    <w:rsid w:val="00540FCF"/>
    <w:rsid w:val="00560FD9"/>
    <w:rsid w:val="00571670"/>
    <w:rsid w:val="005943C7"/>
    <w:rsid w:val="005A1BC8"/>
    <w:rsid w:val="005C5EDD"/>
    <w:rsid w:val="00617B5A"/>
    <w:rsid w:val="00631EC1"/>
    <w:rsid w:val="00632FF7"/>
    <w:rsid w:val="00664D18"/>
    <w:rsid w:val="00714109"/>
    <w:rsid w:val="00762CE0"/>
    <w:rsid w:val="007B2B75"/>
    <w:rsid w:val="007B6B3F"/>
    <w:rsid w:val="007E38F4"/>
    <w:rsid w:val="00806168"/>
    <w:rsid w:val="008861C5"/>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B04929"/>
    <w:rsid w:val="00B748AD"/>
    <w:rsid w:val="00B92585"/>
    <w:rsid w:val="00B946DF"/>
    <w:rsid w:val="00BA3667"/>
    <w:rsid w:val="00BC4C38"/>
    <w:rsid w:val="00BD13EC"/>
    <w:rsid w:val="00BE0148"/>
    <w:rsid w:val="00C24703"/>
    <w:rsid w:val="00C3080F"/>
    <w:rsid w:val="00C365A6"/>
    <w:rsid w:val="00C61078"/>
    <w:rsid w:val="00C75C8C"/>
    <w:rsid w:val="00C77A05"/>
    <w:rsid w:val="00C953C5"/>
    <w:rsid w:val="00CA51B7"/>
    <w:rsid w:val="00CD0D6A"/>
    <w:rsid w:val="00D44517"/>
    <w:rsid w:val="00D757C0"/>
    <w:rsid w:val="00D8550B"/>
    <w:rsid w:val="00DC3828"/>
    <w:rsid w:val="00DD3A41"/>
    <w:rsid w:val="00DE3F50"/>
    <w:rsid w:val="00E1729D"/>
    <w:rsid w:val="00E317B9"/>
    <w:rsid w:val="00EE7EA6"/>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A4460"/>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765959"/>
    <w:rsid w:val="00796B80"/>
    <w:rsid w:val="009C4D11"/>
    <w:rsid w:val="009F6D2A"/>
    <w:rsid w:val="00B513C1"/>
    <w:rsid w:val="00DD35A3"/>
    <w:rsid w:val="00DE0EE5"/>
    <w:rsid w:val="00E1208E"/>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2.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Anastasia</dc:creator>
  <cp:keywords/>
  <dc:description/>
  <cp:lastModifiedBy>Chan, Carmen</cp:lastModifiedBy>
  <cp:revision>6</cp:revision>
  <cp:lastPrinted>2022-11-10T19:16:00Z</cp:lastPrinted>
  <dcterms:created xsi:type="dcterms:W3CDTF">2024-04-25T19:38:00Z</dcterms:created>
  <dcterms:modified xsi:type="dcterms:W3CDTF">2024-04-25T20:52:00Z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