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8" w:type="dxa"/>
        <w:jc w:val="cente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D63910">
        <w:trPr>
          <w:jc w:val="center"/>
        </w:trPr>
        <w:tc>
          <w:tcPr>
            <w:tcW w:w="8780"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41" w:type="dxa"/>
            <w:tcBorders>
              <w:top w:val="single" w:sz="4" w:space="0" w:color="auto"/>
              <w:bottom w:val="single" w:sz="4" w:space="0" w:color="auto"/>
            </w:tcBorders>
          </w:tcPr>
          <w:p w14:paraId="61F1ACA4" w14:textId="77777777"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D63910">
        <w:trPr>
          <w:jc w:val="center"/>
        </w:trPr>
        <w:tc>
          <w:tcPr>
            <w:tcW w:w="5405"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3"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D63910">
        <w:trPr>
          <w:jc w:val="center"/>
        </w:trPr>
        <w:tc>
          <w:tcPr>
            <w:tcW w:w="5405"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41" w:type="dxa"/>
            <w:tcBorders>
              <w:top w:val="single" w:sz="4" w:space="0" w:color="auto"/>
              <w:bottom w:val="single" w:sz="4" w:space="0" w:color="auto"/>
            </w:tcBorders>
          </w:tcPr>
          <w:p w14:paraId="320A951C" w14:textId="11841F0F" w:rsidR="00CD0D6A" w:rsidRPr="002E1CA3" w:rsidRDefault="00D63910" w:rsidP="009C58AD">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D63910">
        <w:trPr>
          <w:jc w:val="center"/>
        </w:trPr>
        <w:tc>
          <w:tcPr>
            <w:tcW w:w="5405"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3"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D63910">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D63910">
        <w:trPr>
          <w:jc w:val="center"/>
        </w:trPr>
        <w:tc>
          <w:tcPr>
            <w:tcW w:w="5405" w:type="dxa"/>
            <w:gridSpan w:val="3"/>
            <w:tcBorders>
              <w:top w:val="nil"/>
              <w:left w:val="single" w:sz="4" w:space="0" w:color="auto"/>
              <w:bottom w:val="single" w:sz="4" w:space="0" w:color="auto"/>
            </w:tcBorders>
          </w:tcPr>
          <w:p w14:paraId="7C69B0E8" w14:textId="59A65ADF" w:rsidR="00A06728" w:rsidRPr="002E1CA3" w:rsidRDefault="00E2787B">
            <w:pPr>
              <w:rPr>
                <w:sz w:val="24"/>
                <w:szCs w:val="24"/>
              </w:rPr>
            </w:pPr>
            <w:r>
              <w:rPr>
                <w:sz w:val="24"/>
                <w:szCs w:val="24"/>
              </w:rPr>
              <w:t>California Rehabilitation Center</w:t>
            </w:r>
          </w:p>
        </w:tc>
        <w:tc>
          <w:tcPr>
            <w:tcW w:w="4325" w:type="dxa"/>
            <w:gridSpan w:val="6"/>
            <w:tcBorders>
              <w:top w:val="nil"/>
              <w:bottom w:val="single" w:sz="4" w:space="0" w:color="auto"/>
            </w:tcBorders>
            <w:vAlign w:val="center"/>
          </w:tcPr>
          <w:p w14:paraId="7DB4BC1F" w14:textId="629DED33" w:rsidR="00A06728" w:rsidRPr="00167A73" w:rsidRDefault="00660025" w:rsidP="00660025">
            <w:r>
              <w:t>079</w:t>
            </w:r>
            <w:r w:rsidR="00A06728" w:rsidRPr="00167A73">
              <w:t>-</w:t>
            </w:r>
            <w:r>
              <w:t>243</w:t>
            </w:r>
            <w:r w:rsidR="00A06728" w:rsidRPr="00167A73">
              <w:t>-</w:t>
            </w:r>
            <w:r>
              <w:t>6826-001</w:t>
            </w:r>
          </w:p>
        </w:tc>
        <w:tc>
          <w:tcPr>
            <w:tcW w:w="1078" w:type="dxa"/>
            <w:tcBorders>
              <w:top w:val="nil"/>
              <w:bottom w:val="single" w:sz="4" w:space="0" w:color="auto"/>
            </w:tcBorders>
            <w:vAlign w:val="center"/>
          </w:tcPr>
          <w:p w14:paraId="19A1FD9B" w14:textId="42C2CF28" w:rsidR="00A06728" w:rsidRPr="00167A73" w:rsidRDefault="00D63910" w:rsidP="009C58AD">
            <w:pPr>
              <w:jc w:val="center"/>
            </w:pPr>
            <w:r>
              <w:t>1/D</w:t>
            </w:r>
          </w:p>
        </w:tc>
      </w:tr>
      <w:tr w:rsidR="004120A7" w:rsidRPr="002E1CA3" w14:paraId="7D25EBD4" w14:textId="77777777" w:rsidTr="00D63910">
        <w:trPr>
          <w:jc w:val="center"/>
        </w:trPr>
        <w:tc>
          <w:tcPr>
            <w:tcW w:w="5405"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D63910">
        <w:trPr>
          <w:jc w:val="center"/>
        </w:trPr>
        <w:tc>
          <w:tcPr>
            <w:tcW w:w="5405" w:type="dxa"/>
            <w:gridSpan w:val="3"/>
            <w:vMerge w:val="restart"/>
            <w:tcBorders>
              <w:top w:val="nil"/>
            </w:tcBorders>
            <w:vAlign w:val="center"/>
          </w:tcPr>
          <w:p w14:paraId="5E5C4496" w14:textId="77777777" w:rsidR="004120A7" w:rsidRDefault="00E2787B" w:rsidP="00D86CC1">
            <w:r>
              <w:t>Division of Adult Institution-Business Services</w:t>
            </w:r>
          </w:p>
          <w:p w14:paraId="27A4A430" w14:textId="77777777" w:rsidR="004E2C27" w:rsidRDefault="004E2C27" w:rsidP="00D86CC1"/>
          <w:p w14:paraId="04E077FA" w14:textId="3BECBD29" w:rsidR="004E2C27" w:rsidRDefault="004E2C27" w:rsidP="00D86CC1">
            <w:r>
              <w:t>Working Hours:</w:t>
            </w:r>
            <w:r w:rsidR="00660025">
              <w:t xml:space="preserve"> 0730 - 1530</w:t>
            </w:r>
          </w:p>
          <w:p w14:paraId="79539091" w14:textId="77777777" w:rsidR="004E2C27" w:rsidRDefault="001366D2" w:rsidP="00D86CC1">
            <w:r>
              <w:t xml:space="preserve">Working Days: </w:t>
            </w:r>
            <w:r w:rsidR="00660025" w:rsidRPr="00660025">
              <w:t>Monday – Friday with work outside of normal business hours as needed</w:t>
            </w:r>
          </w:p>
          <w:p w14:paraId="32D51289" w14:textId="5D214DFE" w:rsidR="00387015" w:rsidRPr="00167A73" w:rsidRDefault="00387015" w:rsidP="00D86CC1"/>
        </w:tc>
        <w:tc>
          <w:tcPr>
            <w:tcW w:w="5403" w:type="dxa"/>
            <w:gridSpan w:val="7"/>
            <w:tcBorders>
              <w:top w:val="nil"/>
              <w:bottom w:val="single" w:sz="4" w:space="0" w:color="auto"/>
            </w:tcBorders>
            <w:vAlign w:val="center"/>
          </w:tcPr>
          <w:p w14:paraId="3334E89D" w14:textId="6613AD38" w:rsidR="004120A7" w:rsidRPr="00167A73" w:rsidRDefault="00660025" w:rsidP="00660025">
            <w:r w:rsidRPr="00660025">
              <w:t>HEAVY EQUIPMENT MECHANIC, CF</w:t>
            </w:r>
          </w:p>
        </w:tc>
      </w:tr>
      <w:tr w:rsidR="004120A7" w:rsidRPr="002E1CA3" w14:paraId="11B2C64D" w14:textId="77777777" w:rsidTr="00D63910">
        <w:trPr>
          <w:jc w:val="center"/>
        </w:trPr>
        <w:tc>
          <w:tcPr>
            <w:tcW w:w="5405" w:type="dxa"/>
            <w:gridSpan w:val="3"/>
            <w:vMerge/>
          </w:tcPr>
          <w:p w14:paraId="36B72ABC" w14:textId="77777777" w:rsidR="004120A7" w:rsidRPr="00F77711" w:rsidRDefault="004120A7" w:rsidP="00D86CC1">
            <w:pPr>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D63910">
        <w:trPr>
          <w:jc w:val="center"/>
        </w:trPr>
        <w:tc>
          <w:tcPr>
            <w:tcW w:w="5405" w:type="dxa"/>
            <w:gridSpan w:val="3"/>
            <w:vMerge/>
            <w:vAlign w:val="center"/>
          </w:tcPr>
          <w:p w14:paraId="126E302C" w14:textId="77777777" w:rsidR="004120A7" w:rsidRPr="00167A73" w:rsidRDefault="004120A7" w:rsidP="00D86CC1"/>
        </w:tc>
        <w:tc>
          <w:tcPr>
            <w:tcW w:w="5403" w:type="dxa"/>
            <w:gridSpan w:val="7"/>
            <w:tcBorders>
              <w:top w:val="nil"/>
              <w:bottom w:val="single" w:sz="4" w:space="0" w:color="auto"/>
            </w:tcBorders>
            <w:vAlign w:val="center"/>
          </w:tcPr>
          <w:p w14:paraId="283AC44E" w14:textId="7350B94D" w:rsidR="004120A7" w:rsidRPr="00167A73" w:rsidRDefault="00660025" w:rsidP="00D86CC1">
            <w:r w:rsidRPr="00660025">
              <w:t>HEAVY EQUIPMENT MECHANIC, CF</w:t>
            </w:r>
          </w:p>
        </w:tc>
      </w:tr>
      <w:tr w:rsidR="004120A7" w:rsidRPr="002E1CA3" w14:paraId="07758462" w14:textId="77777777" w:rsidTr="00D63910">
        <w:trPr>
          <w:jc w:val="center"/>
        </w:trPr>
        <w:tc>
          <w:tcPr>
            <w:tcW w:w="5405"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D63910">
        <w:trPr>
          <w:jc w:val="center"/>
        </w:trPr>
        <w:tc>
          <w:tcPr>
            <w:tcW w:w="5405"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3261522D" w:rsidR="004120A7" w:rsidRPr="00167A73" w:rsidRDefault="0041734D" w:rsidP="004120A7">
            <w:pPr>
              <w:spacing w:before="40" w:after="40"/>
            </w:pPr>
            <w:r>
              <w:t>Perm/FT</w:t>
            </w:r>
          </w:p>
        </w:tc>
        <w:tc>
          <w:tcPr>
            <w:tcW w:w="1351" w:type="dxa"/>
            <w:tcBorders>
              <w:top w:val="nil"/>
              <w:bottom w:val="single" w:sz="4" w:space="0" w:color="auto"/>
            </w:tcBorders>
            <w:vAlign w:val="center"/>
          </w:tcPr>
          <w:p w14:paraId="0FBC4DC7" w14:textId="5CD225BE" w:rsidR="004120A7" w:rsidRPr="00167A73" w:rsidRDefault="0041734D" w:rsidP="004120A7">
            <w:r>
              <w:t>BU12</w:t>
            </w:r>
          </w:p>
        </w:tc>
        <w:tc>
          <w:tcPr>
            <w:tcW w:w="1352" w:type="dxa"/>
            <w:gridSpan w:val="3"/>
            <w:tcBorders>
              <w:top w:val="nil"/>
              <w:bottom w:val="single" w:sz="4" w:space="0" w:color="auto"/>
            </w:tcBorders>
            <w:vAlign w:val="center"/>
          </w:tcPr>
          <w:p w14:paraId="46007ED8" w14:textId="46920E25" w:rsidR="004120A7" w:rsidRPr="00167A73" w:rsidRDefault="00D63910" w:rsidP="004120A7">
            <w:r>
              <w:t>2</w:t>
            </w:r>
          </w:p>
        </w:tc>
        <w:tc>
          <w:tcPr>
            <w:tcW w:w="1349" w:type="dxa"/>
            <w:gridSpan w:val="2"/>
            <w:tcBorders>
              <w:top w:val="nil"/>
              <w:bottom w:val="single" w:sz="4" w:space="0" w:color="auto"/>
            </w:tcBorders>
            <w:vAlign w:val="center"/>
          </w:tcPr>
          <w:p w14:paraId="1C0EFD1D" w14:textId="759CA6CA" w:rsidR="004120A7" w:rsidRPr="00167A73" w:rsidRDefault="004120A7" w:rsidP="00D63910">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sidR="006023E8">
              <w:rPr>
                <w:sz w:val="16"/>
                <w:szCs w:val="16"/>
              </w:rPr>
            </w:r>
            <w:r w:rsidR="006023E8">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D63910">
              <w:rPr>
                <w:sz w:val="16"/>
                <w:szCs w:val="16"/>
              </w:rPr>
              <w:fldChar w:fldCharType="begin">
                <w:ffData>
                  <w:name w:val="Check2"/>
                  <w:enabled/>
                  <w:calcOnExit w:val="0"/>
                  <w:checkBox>
                    <w:sizeAuto/>
                    <w:default w:val="1"/>
                  </w:checkBox>
                </w:ffData>
              </w:fldChar>
            </w:r>
            <w:bookmarkStart w:id="0" w:name="Check2"/>
            <w:r w:rsidR="00D63910">
              <w:rPr>
                <w:sz w:val="16"/>
                <w:szCs w:val="16"/>
              </w:rPr>
              <w:instrText xml:space="preserve"> FORMCHECKBOX </w:instrText>
            </w:r>
            <w:r w:rsidR="006023E8">
              <w:rPr>
                <w:sz w:val="16"/>
                <w:szCs w:val="16"/>
              </w:rPr>
            </w:r>
            <w:r w:rsidR="006023E8">
              <w:rPr>
                <w:sz w:val="16"/>
                <w:szCs w:val="16"/>
              </w:rPr>
              <w:fldChar w:fldCharType="separate"/>
            </w:r>
            <w:r w:rsidR="00D63910">
              <w:rPr>
                <w:sz w:val="16"/>
                <w:szCs w:val="16"/>
              </w:rPr>
              <w:fldChar w:fldCharType="end"/>
            </w:r>
            <w:bookmarkEnd w:id="0"/>
          </w:p>
        </w:tc>
      </w:tr>
      <w:tr w:rsidR="004120A7" w:rsidRPr="002E1CA3" w14:paraId="3C4D39A4" w14:textId="77777777" w:rsidTr="00D63910">
        <w:trPr>
          <w:jc w:val="center"/>
        </w:trPr>
        <w:tc>
          <w:tcPr>
            <w:tcW w:w="5405" w:type="dxa"/>
            <w:gridSpan w:val="3"/>
            <w:tcBorders>
              <w:bottom w:val="nil"/>
            </w:tcBorders>
          </w:tcPr>
          <w:p w14:paraId="52E4EDA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D63910">
        <w:trPr>
          <w:jc w:val="center"/>
        </w:trPr>
        <w:tc>
          <w:tcPr>
            <w:tcW w:w="5405" w:type="dxa"/>
            <w:gridSpan w:val="3"/>
            <w:tcBorders>
              <w:top w:val="nil"/>
              <w:bottom w:val="single" w:sz="4" w:space="0" w:color="auto"/>
            </w:tcBorders>
            <w:vAlign w:val="center"/>
          </w:tcPr>
          <w:p w14:paraId="79A90B7D" w14:textId="006F4D5C" w:rsidR="004120A7" w:rsidRPr="00167A73" w:rsidRDefault="00E2787B" w:rsidP="004120A7">
            <w:r>
              <w:t>Personnel</w:t>
            </w:r>
          </w:p>
        </w:tc>
        <w:tc>
          <w:tcPr>
            <w:tcW w:w="3375" w:type="dxa"/>
            <w:gridSpan w:val="3"/>
            <w:tcBorders>
              <w:top w:val="nil"/>
              <w:bottom w:val="single" w:sz="4" w:space="0" w:color="auto"/>
            </w:tcBorders>
            <w:vAlign w:val="center"/>
          </w:tcPr>
          <w:p w14:paraId="652AAA80" w14:textId="77777777" w:rsidR="004120A7" w:rsidRPr="00167A73" w:rsidRDefault="004120A7" w:rsidP="004120A7"/>
        </w:tc>
        <w:tc>
          <w:tcPr>
            <w:tcW w:w="2028" w:type="dxa"/>
            <w:gridSpan w:val="4"/>
            <w:tcBorders>
              <w:top w:val="nil"/>
              <w:bottom w:val="single" w:sz="4" w:space="0" w:color="auto"/>
            </w:tcBorders>
            <w:vAlign w:val="center"/>
          </w:tcPr>
          <w:p w14:paraId="30DBE683" w14:textId="77777777" w:rsidR="004120A7" w:rsidRPr="00167A73" w:rsidRDefault="004120A7" w:rsidP="004120A7"/>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D86CC1">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4120A7">
        <w:trPr>
          <w:jc w:val="center"/>
        </w:trPr>
        <w:tc>
          <w:tcPr>
            <w:tcW w:w="10808" w:type="dxa"/>
            <w:gridSpan w:val="10"/>
            <w:tcBorders>
              <w:top w:val="nil"/>
              <w:bottom w:val="single" w:sz="4" w:space="0" w:color="auto"/>
            </w:tcBorders>
          </w:tcPr>
          <w:p w14:paraId="1BA10F5B" w14:textId="77777777" w:rsidR="00632FF7" w:rsidRPr="00F667B8" w:rsidRDefault="00632FF7" w:rsidP="00387015">
            <w:pPr>
              <w:jc w:val="both"/>
              <w:rPr>
                <w:rFonts w:cs="Arial"/>
                <w:b/>
                <w:bCs/>
                <w:sz w:val="20"/>
              </w:rPr>
            </w:pPr>
            <w:r w:rsidRPr="00F667B8">
              <w:rPr>
                <w:rFonts w:cs="Arial"/>
                <w:b/>
                <w:bCs/>
                <w:sz w:val="20"/>
              </w:rPr>
              <w:t>Mission</w:t>
            </w:r>
          </w:p>
          <w:p w14:paraId="27463B36" w14:textId="77777777" w:rsidR="004120A7" w:rsidRDefault="004120A7" w:rsidP="00387015">
            <w:pPr>
              <w:jc w:val="both"/>
              <w:rPr>
                <w:rFonts w:cs="Arial"/>
                <w:sz w:val="20"/>
              </w:rPr>
            </w:pPr>
            <w:r w:rsidRPr="001E4CD6">
              <w:rPr>
                <w:rFonts w:cs="Arial"/>
                <w:sz w:val="20"/>
              </w:rPr>
              <w:t>We enhance public safety through safe and secure incarceration of offenders, effective parole supervision, and rehabilitative strategies to successfully reintegrate offenders into our communities.</w:t>
            </w:r>
          </w:p>
          <w:p w14:paraId="702E02FD" w14:textId="77777777" w:rsidR="00632FF7" w:rsidRPr="00F667B8" w:rsidRDefault="00632FF7" w:rsidP="00387015">
            <w:pPr>
              <w:jc w:val="both"/>
              <w:rPr>
                <w:rFonts w:cs="Arial"/>
                <w:b/>
                <w:bCs/>
                <w:sz w:val="20"/>
              </w:rPr>
            </w:pPr>
            <w:r w:rsidRPr="00F667B8">
              <w:rPr>
                <w:rFonts w:cs="Arial"/>
                <w:b/>
                <w:bCs/>
                <w:sz w:val="20"/>
              </w:rPr>
              <w:t>Vision</w:t>
            </w:r>
          </w:p>
          <w:p w14:paraId="4CCCB356" w14:textId="596E72F8" w:rsidR="00632FF7" w:rsidRPr="002E1CA3" w:rsidRDefault="00F667B8" w:rsidP="00387015">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387015">
            <w:pPr>
              <w:jc w:val="both"/>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4120A7">
        <w:trPr>
          <w:jc w:val="center"/>
        </w:trPr>
        <w:tc>
          <w:tcPr>
            <w:tcW w:w="10808" w:type="dxa"/>
            <w:gridSpan w:val="10"/>
            <w:tcBorders>
              <w:top w:val="nil"/>
              <w:bottom w:val="single" w:sz="4" w:space="0" w:color="auto"/>
            </w:tcBorders>
          </w:tcPr>
          <w:p w14:paraId="0D153408" w14:textId="77777777" w:rsidR="007B2B75" w:rsidRPr="004120A7" w:rsidRDefault="00AA247F" w:rsidP="00387015">
            <w:pPr>
              <w:jc w:val="both"/>
              <w:rPr>
                <w:sz w:val="20"/>
                <w:szCs w:val="20"/>
              </w:rPr>
            </w:pPr>
            <w:r w:rsidRPr="00AA247F">
              <w:rPr>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387015">
            <w:pPr>
              <w:jc w:val="both"/>
              <w:rPr>
                <w:b/>
                <w:sz w:val="20"/>
                <w:szCs w:val="20"/>
              </w:rPr>
            </w:pPr>
            <w:r>
              <w:rPr>
                <w:b/>
                <w:sz w:val="20"/>
                <w:szCs w:val="20"/>
              </w:rPr>
              <w:t>DIVISION OVERVIEW</w:t>
            </w:r>
          </w:p>
        </w:tc>
      </w:tr>
      <w:tr w:rsidR="004120A7" w:rsidRPr="00F77711" w14:paraId="206E4E14"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3BEF6E5B" w14:textId="77777777" w:rsidR="0041734D" w:rsidRPr="0041734D" w:rsidRDefault="0041734D" w:rsidP="00387015">
            <w:pPr>
              <w:jc w:val="both"/>
              <w:rPr>
                <w:sz w:val="20"/>
                <w:szCs w:val="20"/>
              </w:rPr>
            </w:pPr>
            <w:r w:rsidRPr="0041734D">
              <w:rPr>
                <w:sz w:val="20"/>
                <w:szCs w:val="20"/>
              </w:rPr>
              <w:t>This position requires the incumbent to maintain consistent and regular attendance; communicate effectively (orally and in writing if both appropriate) in dealing with the public and/or other employees; develop and maintain knowledge and skill related to specific tasks, methodologies, materials, tools and equipment; complete assignments in a timely and efficient manner; and, adhere to departmental policies and procedures regarding attendance, leave, and conduct.</w:t>
            </w:r>
          </w:p>
          <w:p w14:paraId="6B696F00" w14:textId="77777777" w:rsidR="0041734D" w:rsidRPr="0041734D" w:rsidRDefault="0041734D" w:rsidP="00387015">
            <w:pPr>
              <w:jc w:val="both"/>
              <w:rPr>
                <w:sz w:val="20"/>
                <w:szCs w:val="20"/>
              </w:rPr>
            </w:pPr>
            <w:r w:rsidRPr="0041734D">
              <w:rPr>
                <w:b/>
                <w:sz w:val="20"/>
                <w:szCs w:val="20"/>
              </w:rPr>
              <w:t>Position Summary:</w:t>
            </w:r>
            <w:r w:rsidRPr="0041734D">
              <w:rPr>
                <w:sz w:val="20"/>
                <w:szCs w:val="20"/>
              </w:rPr>
              <w:t xml:space="preserve"> Under the direction of the Equipment Maintenance Supervisor CF, the Heavy Equipment Mechanic duties are, but not limited to; service, repair, and perform maintenance to all fleet vehicles and equipment under the responsibility of the California Rehabilitation Center (CRC). Assist the Equipment Maintenance Supervisor (EMS) with various other duties, including completion of reports due to the Department of General Services (DGS) Office of Fleet Administration (OFA) and Office of Business Services, Fleet Management Unit as needed, and share back up responsibilities with the other Heavy Equipment Mechanic in the absence of the EMS. </w:t>
            </w:r>
          </w:p>
          <w:p w14:paraId="74CABAD4" w14:textId="123C544E" w:rsidR="004120A7" w:rsidRPr="00F77711" w:rsidRDefault="0041734D" w:rsidP="00387015">
            <w:pPr>
              <w:jc w:val="both"/>
              <w:rPr>
                <w:b/>
                <w:color w:val="7F7F7F" w:themeColor="text1" w:themeTint="80"/>
                <w:sz w:val="16"/>
                <w:szCs w:val="16"/>
              </w:rPr>
            </w:pPr>
            <w:r w:rsidRPr="0041734D">
              <w:rPr>
                <w:b/>
                <w:sz w:val="20"/>
                <w:szCs w:val="20"/>
              </w:rPr>
              <w:t xml:space="preserve">Supervision Exercised: </w:t>
            </w:r>
            <w:r w:rsidRPr="0041734D">
              <w:rPr>
                <w:sz w:val="20"/>
                <w:szCs w:val="20"/>
              </w:rPr>
              <w:t xml:space="preserve">Assignment during tour of duty may include sole responsibility for the supervision of inmates and/or the protection of personal and real property. </w:t>
            </w:r>
          </w:p>
        </w:tc>
      </w:tr>
      <w:tr w:rsidR="004120A7" w:rsidRPr="002E1CA3" w14:paraId="1D26B89B" w14:textId="77777777" w:rsidTr="003D4110">
        <w:trPr>
          <w:jc w:val="center"/>
        </w:trPr>
        <w:tc>
          <w:tcPr>
            <w:tcW w:w="10808" w:type="dxa"/>
            <w:gridSpan w:val="10"/>
            <w:tcBorders>
              <w:top w:val="nil"/>
              <w:bottom w:val="single" w:sz="4" w:space="0" w:color="auto"/>
            </w:tcBorders>
          </w:tcPr>
          <w:p w14:paraId="0B88E0DA" w14:textId="77777777" w:rsidR="004120A7" w:rsidRPr="002E1CA3" w:rsidRDefault="004120A7" w:rsidP="00387015">
            <w:pPr>
              <w:jc w:val="both"/>
              <w:rPr>
                <w:sz w:val="20"/>
                <w:szCs w:val="20"/>
              </w:rPr>
            </w:pP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rsidP="00387015">
            <w:pPr>
              <w:jc w:val="both"/>
              <w:rPr>
                <w:b/>
                <w:sz w:val="20"/>
                <w:szCs w:val="20"/>
              </w:rPr>
            </w:pPr>
            <w:r w:rsidRPr="002E1CA3">
              <w:rPr>
                <w:b/>
                <w:sz w:val="20"/>
                <w:szCs w:val="20"/>
              </w:rPr>
              <w:t>GENERAL STATEMENT</w:t>
            </w:r>
          </w:p>
        </w:tc>
      </w:tr>
      <w:tr w:rsidR="002E1CA3" w:rsidRPr="002E1CA3" w14:paraId="5CB118F8" w14:textId="77777777" w:rsidTr="003D4110">
        <w:trPr>
          <w:jc w:val="center"/>
        </w:trPr>
        <w:tc>
          <w:tcPr>
            <w:tcW w:w="10808" w:type="dxa"/>
            <w:gridSpan w:val="10"/>
            <w:tcBorders>
              <w:top w:val="nil"/>
              <w:bottom w:val="single" w:sz="4" w:space="0" w:color="auto"/>
            </w:tcBorders>
          </w:tcPr>
          <w:p w14:paraId="54FF2EBE" w14:textId="2423CB10" w:rsidR="0041734D" w:rsidRPr="002E1CA3" w:rsidRDefault="0041734D" w:rsidP="00387015">
            <w:pPr>
              <w:jc w:val="both"/>
              <w:rPr>
                <w:sz w:val="20"/>
                <w:szCs w:val="20"/>
              </w:rPr>
            </w:pPr>
            <w:r w:rsidRPr="0041734D">
              <w:rPr>
                <w:sz w:val="20"/>
                <w:szCs w:val="20"/>
              </w:rPr>
              <w:t>Inspects equipment to locate and determine the extent of necessary repairs and the corrective action necessary; maintains and repairs automobiles, trucks, tractors, power shovels, graders, snowplows, pumps, air compressors, diesel and gasoline engines, and similar equipment; constructs new special equipment or modifies existing equipment including body frames and running gear; makes installation of or repairs to special equipment; operates and maintains tools and machinery used in the repair and maintenance of heavy maintenance and construction equipment; advises in the selection of parts and equipment; estimates repair costs; instructs operators in the proper operation and servicing of equipment; performs minor welding and brazing work; maintains simple records and makes reports; instructs and supervises helpers or apprentices and inmates or wards; maintains order and supervises the conduct of persons committed to the Department of Corrections and Rehabilitation; prevents escapes and injury by these persons to themselves or others or to property; maintains security of working areas and work materials; and inspects premises and searches inmates or wards for contraband, such as weapons or illegal drugs.</w:t>
            </w:r>
          </w:p>
        </w:tc>
      </w:tr>
      <w:tr w:rsidR="002E1CA3" w:rsidRPr="002E1CA3" w14:paraId="63CD6B82" w14:textId="77777777" w:rsidTr="00D63910">
        <w:trPr>
          <w:jc w:val="center"/>
        </w:trPr>
        <w:tc>
          <w:tcPr>
            <w:tcW w:w="1437"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387015">
            <w:pPr>
              <w:jc w:val="both"/>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387015">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258ED70A" w14:textId="77777777" w:rsidTr="006023E8">
        <w:trPr>
          <w:trHeight w:val="5642"/>
          <w:jc w:val="center"/>
        </w:trPr>
        <w:tc>
          <w:tcPr>
            <w:tcW w:w="1437" w:type="dxa"/>
            <w:tcBorders>
              <w:top w:val="single" w:sz="4" w:space="0" w:color="auto"/>
              <w:bottom w:val="nil"/>
            </w:tcBorders>
            <w:shd w:val="clear" w:color="auto" w:fill="auto"/>
          </w:tcPr>
          <w:p w14:paraId="68AAC02C" w14:textId="77777777" w:rsidR="00F20EC9" w:rsidRDefault="00F20EC9" w:rsidP="006023E8">
            <w:pPr>
              <w:jc w:val="center"/>
              <w:rPr>
                <w:sz w:val="20"/>
                <w:szCs w:val="20"/>
              </w:rPr>
            </w:pPr>
          </w:p>
          <w:p w14:paraId="5AA25675" w14:textId="6BD65B00" w:rsidR="007D3127" w:rsidRDefault="00052964" w:rsidP="006023E8">
            <w:pPr>
              <w:jc w:val="center"/>
              <w:rPr>
                <w:sz w:val="20"/>
                <w:szCs w:val="20"/>
              </w:rPr>
            </w:pPr>
            <w:r>
              <w:rPr>
                <w:sz w:val="20"/>
                <w:szCs w:val="20"/>
              </w:rPr>
              <w:t>35</w:t>
            </w:r>
            <w:r w:rsidR="007D3127">
              <w:rPr>
                <w:sz w:val="20"/>
                <w:szCs w:val="20"/>
              </w:rPr>
              <w:t>%</w:t>
            </w:r>
          </w:p>
          <w:p w14:paraId="2A4D96B7" w14:textId="77777777" w:rsidR="007D3127" w:rsidRPr="007D3127" w:rsidRDefault="007D3127" w:rsidP="006023E8">
            <w:pPr>
              <w:jc w:val="center"/>
              <w:rPr>
                <w:sz w:val="20"/>
                <w:szCs w:val="20"/>
              </w:rPr>
            </w:pPr>
          </w:p>
          <w:p w14:paraId="569D0AF3" w14:textId="77777777" w:rsidR="007D3127" w:rsidRPr="007D3127" w:rsidRDefault="007D3127" w:rsidP="006023E8">
            <w:pPr>
              <w:jc w:val="center"/>
              <w:rPr>
                <w:sz w:val="20"/>
                <w:szCs w:val="20"/>
              </w:rPr>
            </w:pPr>
          </w:p>
          <w:p w14:paraId="3613C3AC" w14:textId="77777777" w:rsidR="007D3127" w:rsidRPr="007D3127" w:rsidRDefault="007D3127" w:rsidP="006023E8">
            <w:pPr>
              <w:jc w:val="center"/>
              <w:rPr>
                <w:sz w:val="20"/>
                <w:szCs w:val="20"/>
              </w:rPr>
            </w:pPr>
          </w:p>
          <w:p w14:paraId="148250C1" w14:textId="54D9786B" w:rsidR="007D3127" w:rsidRDefault="007D3127" w:rsidP="006023E8">
            <w:pPr>
              <w:jc w:val="center"/>
              <w:rPr>
                <w:sz w:val="20"/>
                <w:szCs w:val="20"/>
              </w:rPr>
            </w:pPr>
          </w:p>
          <w:p w14:paraId="35ED81AE" w14:textId="55441810" w:rsidR="007D3127" w:rsidRDefault="007D3127" w:rsidP="006023E8">
            <w:pPr>
              <w:jc w:val="center"/>
              <w:rPr>
                <w:sz w:val="20"/>
                <w:szCs w:val="20"/>
              </w:rPr>
            </w:pPr>
          </w:p>
          <w:p w14:paraId="305C10E7" w14:textId="2AD6956F" w:rsidR="007D3127" w:rsidRDefault="007D3127" w:rsidP="006023E8">
            <w:pPr>
              <w:jc w:val="center"/>
              <w:rPr>
                <w:sz w:val="20"/>
                <w:szCs w:val="20"/>
              </w:rPr>
            </w:pPr>
          </w:p>
          <w:p w14:paraId="5BC620DA" w14:textId="0C31F391" w:rsidR="007D3127" w:rsidRDefault="00052964" w:rsidP="006023E8">
            <w:pPr>
              <w:jc w:val="center"/>
              <w:rPr>
                <w:sz w:val="20"/>
                <w:szCs w:val="20"/>
              </w:rPr>
            </w:pPr>
            <w:r>
              <w:rPr>
                <w:sz w:val="20"/>
                <w:szCs w:val="20"/>
              </w:rPr>
              <w:t>35</w:t>
            </w:r>
            <w:r w:rsidR="007D3127">
              <w:rPr>
                <w:sz w:val="20"/>
                <w:szCs w:val="20"/>
              </w:rPr>
              <w:t>%</w:t>
            </w:r>
          </w:p>
          <w:p w14:paraId="78C2184E" w14:textId="77777777" w:rsidR="007D3127" w:rsidRPr="007D3127" w:rsidRDefault="007D3127" w:rsidP="006023E8">
            <w:pPr>
              <w:jc w:val="center"/>
              <w:rPr>
                <w:sz w:val="20"/>
                <w:szCs w:val="20"/>
              </w:rPr>
            </w:pPr>
          </w:p>
          <w:p w14:paraId="1EA18720" w14:textId="77777777" w:rsidR="007D3127" w:rsidRPr="007D3127" w:rsidRDefault="007D3127" w:rsidP="006023E8">
            <w:pPr>
              <w:jc w:val="center"/>
              <w:rPr>
                <w:sz w:val="20"/>
                <w:szCs w:val="20"/>
              </w:rPr>
            </w:pPr>
          </w:p>
          <w:p w14:paraId="3FA5B5BF" w14:textId="329B580F" w:rsidR="007D3127" w:rsidRDefault="007D3127" w:rsidP="006023E8">
            <w:pPr>
              <w:jc w:val="center"/>
              <w:rPr>
                <w:sz w:val="20"/>
                <w:szCs w:val="20"/>
              </w:rPr>
            </w:pPr>
          </w:p>
          <w:p w14:paraId="0C8DF45F" w14:textId="4804664D" w:rsidR="007D3127" w:rsidRDefault="007D3127" w:rsidP="006023E8">
            <w:pPr>
              <w:jc w:val="center"/>
              <w:rPr>
                <w:sz w:val="20"/>
                <w:szCs w:val="20"/>
              </w:rPr>
            </w:pPr>
          </w:p>
          <w:p w14:paraId="6BD56BD1" w14:textId="6EF1554C" w:rsidR="007D3127" w:rsidRDefault="007D3127" w:rsidP="006023E8">
            <w:pPr>
              <w:jc w:val="center"/>
              <w:rPr>
                <w:sz w:val="20"/>
                <w:szCs w:val="20"/>
              </w:rPr>
            </w:pPr>
          </w:p>
          <w:p w14:paraId="2A93E7BB" w14:textId="77777777" w:rsidR="00052964" w:rsidRDefault="00052964" w:rsidP="006023E8">
            <w:pPr>
              <w:jc w:val="center"/>
              <w:rPr>
                <w:sz w:val="20"/>
                <w:szCs w:val="20"/>
              </w:rPr>
            </w:pPr>
          </w:p>
          <w:p w14:paraId="3B6238C0" w14:textId="5C9711D4" w:rsidR="007D3127" w:rsidRDefault="007D3127" w:rsidP="006023E8">
            <w:pPr>
              <w:jc w:val="center"/>
              <w:rPr>
                <w:sz w:val="20"/>
                <w:szCs w:val="20"/>
              </w:rPr>
            </w:pPr>
            <w:r>
              <w:rPr>
                <w:sz w:val="20"/>
                <w:szCs w:val="20"/>
              </w:rPr>
              <w:t>15%</w:t>
            </w:r>
          </w:p>
          <w:p w14:paraId="3EC0D6B3" w14:textId="77777777" w:rsidR="007D3127" w:rsidRPr="007D3127" w:rsidRDefault="007D3127" w:rsidP="006023E8">
            <w:pPr>
              <w:jc w:val="center"/>
              <w:rPr>
                <w:sz w:val="20"/>
                <w:szCs w:val="20"/>
              </w:rPr>
            </w:pPr>
          </w:p>
          <w:p w14:paraId="26012027" w14:textId="21BE2F3E" w:rsidR="007D3127" w:rsidRDefault="007D3127" w:rsidP="006023E8">
            <w:pPr>
              <w:jc w:val="center"/>
              <w:rPr>
                <w:sz w:val="20"/>
                <w:szCs w:val="20"/>
              </w:rPr>
            </w:pPr>
          </w:p>
          <w:p w14:paraId="18271C77" w14:textId="14A6D66B" w:rsidR="007D3127" w:rsidRDefault="007D3127" w:rsidP="006023E8">
            <w:pPr>
              <w:jc w:val="center"/>
              <w:rPr>
                <w:sz w:val="20"/>
                <w:szCs w:val="20"/>
              </w:rPr>
            </w:pPr>
          </w:p>
          <w:p w14:paraId="5F7C75C6" w14:textId="4924740A" w:rsidR="007D3127" w:rsidRDefault="007D3127" w:rsidP="006023E8">
            <w:pPr>
              <w:jc w:val="center"/>
              <w:rPr>
                <w:sz w:val="20"/>
                <w:szCs w:val="20"/>
              </w:rPr>
            </w:pPr>
          </w:p>
          <w:p w14:paraId="16847F20" w14:textId="57D03E16" w:rsidR="007D3127" w:rsidRPr="007D3127" w:rsidRDefault="007D3127" w:rsidP="006023E8">
            <w:pPr>
              <w:jc w:val="center"/>
              <w:rPr>
                <w:sz w:val="20"/>
                <w:szCs w:val="20"/>
              </w:rPr>
            </w:pPr>
            <w:r>
              <w:rPr>
                <w:sz w:val="20"/>
                <w:szCs w:val="20"/>
              </w:rPr>
              <w:t>10%</w:t>
            </w:r>
          </w:p>
        </w:tc>
        <w:tc>
          <w:tcPr>
            <w:tcW w:w="9371" w:type="dxa"/>
            <w:gridSpan w:val="9"/>
            <w:tcBorders>
              <w:top w:val="single" w:sz="4" w:space="0" w:color="auto"/>
              <w:bottom w:val="nil"/>
            </w:tcBorders>
            <w:shd w:val="clear" w:color="auto" w:fill="auto"/>
          </w:tcPr>
          <w:p w14:paraId="4693C748" w14:textId="2167F8C5" w:rsidR="00F20EC9" w:rsidRDefault="00052964" w:rsidP="00387015">
            <w:pPr>
              <w:jc w:val="both"/>
              <w:rPr>
                <w:rFonts w:eastAsia="Calibri" w:cstheme="minorHAnsi"/>
                <w:sz w:val="20"/>
                <w:szCs w:val="20"/>
              </w:rPr>
            </w:pPr>
            <w:r w:rsidRPr="00052964">
              <w:rPr>
                <w:rFonts w:eastAsia="Calibri" w:cstheme="minorHAnsi"/>
                <w:sz w:val="20"/>
                <w:szCs w:val="20"/>
              </w:rPr>
              <w:t>Act as lead over the Automobile Mechanic.  Perform preventive maintenance and inspect and diagnose needed repairs to automobiles, trucks, golf carts, air compressors, and all diesel and gasoline engines (heavy equipment) assigned to the CRC utilizing manufacturer guidelines and the policies and procedures outlined by the DGS-OFA, California Highway Patrol (CHP) and Department of Transportation (DOT). Follows tool control procedures by using a shadow board and chit system for the issuance of tools per Department Operations Manual (DOM) Section 52040.</w:t>
            </w:r>
          </w:p>
          <w:p w14:paraId="2CBF51CB" w14:textId="77777777" w:rsidR="00052964" w:rsidRPr="00052964" w:rsidRDefault="00052964" w:rsidP="00387015">
            <w:pPr>
              <w:jc w:val="both"/>
              <w:rPr>
                <w:rFonts w:cstheme="minorHAnsi"/>
                <w:b/>
                <w:sz w:val="20"/>
                <w:szCs w:val="20"/>
              </w:rPr>
            </w:pPr>
          </w:p>
          <w:p w14:paraId="78B49C8C" w14:textId="77777777" w:rsidR="007D3127" w:rsidRPr="0041734D" w:rsidRDefault="007D3127" w:rsidP="00387015">
            <w:pPr>
              <w:jc w:val="both"/>
              <w:rPr>
                <w:sz w:val="20"/>
                <w:szCs w:val="20"/>
              </w:rPr>
            </w:pPr>
            <w:r w:rsidRPr="0041734D">
              <w:rPr>
                <w:sz w:val="20"/>
                <w:szCs w:val="20"/>
              </w:rPr>
              <w:t xml:space="preserve">Supervise and instruct inmate mechanics and assistants in the correct and safe use of tools and equipment needed for assigned repairs.  Supervise and direct inmates in cleaning and maintaining the Garage and shop area.  Maintains the safety and security of the Garage and the institution by issuing and controlling tools, supplies and equipment and by searching inmate workers for contraband before releasing them from the work site.  Maintain inmate timekeeping, pay sheets, evaluations, safety training documents. Perform safety/contraband/security inspections of the inside and the area surrounding the Garage area daily. </w:t>
            </w:r>
          </w:p>
          <w:p w14:paraId="0B70EBF7" w14:textId="77777777" w:rsidR="007D3127" w:rsidRDefault="007D3127" w:rsidP="00387015">
            <w:pPr>
              <w:jc w:val="both"/>
              <w:rPr>
                <w:b/>
                <w:sz w:val="20"/>
                <w:szCs w:val="20"/>
              </w:rPr>
            </w:pPr>
          </w:p>
          <w:p w14:paraId="6095A382" w14:textId="77777777" w:rsidR="007D3127" w:rsidRDefault="007D3127" w:rsidP="00387015">
            <w:pPr>
              <w:jc w:val="both"/>
              <w:rPr>
                <w:sz w:val="20"/>
                <w:szCs w:val="20"/>
              </w:rPr>
            </w:pPr>
            <w:r w:rsidRPr="0041734D">
              <w:rPr>
                <w:sz w:val="20"/>
                <w:szCs w:val="20"/>
              </w:rPr>
              <w:t xml:space="preserve">Complete tool control, auto parts log, and perpetual inventories in the absence of the Automobile Mechanic.  Prepare orders for tools and supplies as needed.  Operate state owned vehicles and equipment.  Instruct staff and inmates in the proper operation of state owned vehicles and equipment.  Instruct staff in the proper completion of mileage logs and vehicle inspection reports.  </w:t>
            </w:r>
          </w:p>
          <w:p w14:paraId="6FEC7525" w14:textId="77777777" w:rsidR="007D3127" w:rsidRDefault="007D3127" w:rsidP="00387015">
            <w:pPr>
              <w:jc w:val="both"/>
              <w:rPr>
                <w:b/>
                <w:sz w:val="20"/>
                <w:szCs w:val="20"/>
              </w:rPr>
            </w:pPr>
          </w:p>
          <w:p w14:paraId="20DBA67D" w14:textId="0B124CC7" w:rsidR="007D3127" w:rsidRPr="002E1CA3" w:rsidRDefault="007D3127" w:rsidP="00387015">
            <w:pPr>
              <w:jc w:val="both"/>
              <w:rPr>
                <w:b/>
                <w:sz w:val="20"/>
                <w:szCs w:val="20"/>
              </w:rPr>
            </w:pPr>
            <w:r w:rsidRPr="007D3127">
              <w:rPr>
                <w:sz w:val="20"/>
                <w:szCs w:val="20"/>
              </w:rPr>
              <w:t>Implementation: The incumbent is responsible for operations planning and milestone tracking for strategic initiatives implementation to ensure recommended actions occur consistent with leadership approval and they meet the original need. This may be accomplished through the use of corrective action plans and other methods to track implementation.</w:t>
            </w:r>
          </w:p>
        </w:tc>
      </w:tr>
      <w:tr w:rsidR="002E1CA3" w:rsidRPr="002E1CA3" w14:paraId="72E656C1" w14:textId="77777777" w:rsidTr="00D63910">
        <w:trPr>
          <w:jc w:val="center"/>
        </w:trPr>
        <w:tc>
          <w:tcPr>
            <w:tcW w:w="1437" w:type="dxa"/>
            <w:tcBorders>
              <w:top w:val="nil"/>
              <w:bottom w:val="nil"/>
              <w:right w:val="single" w:sz="4" w:space="0" w:color="auto"/>
            </w:tcBorders>
            <w:shd w:val="clear" w:color="auto" w:fill="auto"/>
          </w:tcPr>
          <w:p w14:paraId="073061CD" w14:textId="3E2EDADC" w:rsidR="00401674" w:rsidRPr="0041734D" w:rsidRDefault="00401674" w:rsidP="006023E8">
            <w:pPr>
              <w:jc w:val="center"/>
              <w:rPr>
                <w:sz w:val="20"/>
                <w:szCs w:val="20"/>
              </w:rPr>
            </w:pPr>
          </w:p>
        </w:tc>
        <w:tc>
          <w:tcPr>
            <w:tcW w:w="9371" w:type="dxa"/>
            <w:gridSpan w:val="9"/>
            <w:tcBorders>
              <w:top w:val="nil"/>
              <w:left w:val="single" w:sz="4" w:space="0" w:color="auto"/>
              <w:bottom w:val="nil"/>
            </w:tcBorders>
            <w:shd w:val="clear" w:color="auto" w:fill="auto"/>
          </w:tcPr>
          <w:p w14:paraId="361F8962" w14:textId="6658A984" w:rsidR="007D3127" w:rsidRPr="002E1CA3" w:rsidRDefault="007D3127" w:rsidP="00387015">
            <w:pPr>
              <w:jc w:val="both"/>
              <w:rPr>
                <w:sz w:val="20"/>
                <w:szCs w:val="20"/>
              </w:rPr>
            </w:pPr>
            <w:r w:rsidRPr="007D3127">
              <w:rPr>
                <w:sz w:val="20"/>
                <w:szCs w:val="20"/>
              </w:rPr>
              <w:t>Complete annual In-Service-Training at least one month before your birth month and complete mandated On-The-Job Training provided in the monthly IST Bulletin per the DOM and Title 15.</w:t>
            </w:r>
          </w:p>
        </w:tc>
      </w:tr>
      <w:tr w:rsidR="002E1CA3" w:rsidRPr="002E1CA3"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387015">
            <w:pPr>
              <w:jc w:val="both"/>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3D4110">
        <w:trPr>
          <w:jc w:val="center"/>
        </w:trPr>
        <w:tc>
          <w:tcPr>
            <w:tcW w:w="10808" w:type="dxa"/>
            <w:gridSpan w:val="10"/>
            <w:tcBorders>
              <w:top w:val="single" w:sz="4" w:space="0" w:color="auto"/>
              <w:bottom w:val="single" w:sz="4" w:space="0" w:color="auto"/>
            </w:tcBorders>
            <w:shd w:val="clear" w:color="auto" w:fill="auto"/>
          </w:tcPr>
          <w:p w14:paraId="3475CC45" w14:textId="77777777" w:rsidR="007B2B75" w:rsidRPr="00BD13EC" w:rsidRDefault="00474A5B" w:rsidP="00387015">
            <w:pPr>
              <w:numPr>
                <w:ilvl w:val="0"/>
                <w:numId w:val="1"/>
              </w:numPr>
              <w:tabs>
                <w:tab w:val="left" w:pos="342"/>
                <w:tab w:val="right" w:pos="10620"/>
              </w:tabs>
              <w:jc w:val="both"/>
              <w:rPr>
                <w:rFonts w:cs="Arial"/>
                <w:b/>
                <w:sz w:val="20"/>
                <w:szCs w:val="20"/>
              </w:rPr>
            </w:pPr>
            <w:r w:rsidRPr="00BC70FC">
              <w:rPr>
                <w:sz w:val="20"/>
                <w:szCs w:val="20"/>
              </w:rPr>
              <w:t>CDCR does not recognize hostages for bargaining purposes. CDCR has a "NO HOSTAGE" policy and all prison inmates, visitors, nonemployees and employees shall be made aware of this.</w:t>
            </w:r>
          </w:p>
        </w:tc>
      </w:tr>
      <w:tr w:rsidR="00632FF7"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387015">
            <w:pPr>
              <w:tabs>
                <w:tab w:val="left" w:pos="342"/>
                <w:tab w:val="right" w:pos="10620"/>
              </w:tabs>
              <w:jc w:val="both"/>
              <w:rPr>
                <w:b/>
                <w:bCs/>
                <w:sz w:val="20"/>
                <w:szCs w:val="20"/>
              </w:rPr>
            </w:pPr>
            <w:r w:rsidRPr="00632FF7">
              <w:rPr>
                <w:b/>
                <w:bCs/>
                <w:sz w:val="20"/>
                <w:szCs w:val="20"/>
              </w:rPr>
              <w:t>CONSEQUENCE OF ERROR</w:t>
            </w:r>
          </w:p>
        </w:tc>
      </w:tr>
      <w:tr w:rsidR="00632FF7" w:rsidRPr="002E1CA3" w14:paraId="4BFE5B42" w14:textId="77777777" w:rsidTr="003D4110">
        <w:trPr>
          <w:jc w:val="center"/>
        </w:trPr>
        <w:tc>
          <w:tcPr>
            <w:tcW w:w="10808" w:type="dxa"/>
            <w:gridSpan w:val="10"/>
            <w:tcBorders>
              <w:top w:val="single" w:sz="4" w:space="0" w:color="auto"/>
              <w:bottom w:val="single" w:sz="4" w:space="0" w:color="auto"/>
            </w:tcBorders>
            <w:shd w:val="clear" w:color="auto" w:fill="auto"/>
          </w:tcPr>
          <w:p w14:paraId="49D13591" w14:textId="573B33EC" w:rsidR="00632FF7" w:rsidRPr="004D7D9E" w:rsidRDefault="004D7D9E" w:rsidP="00387015">
            <w:pPr>
              <w:pStyle w:val="ListParagraph"/>
              <w:numPr>
                <w:ilvl w:val="0"/>
                <w:numId w:val="1"/>
              </w:numPr>
              <w:tabs>
                <w:tab w:val="left" w:pos="342"/>
                <w:tab w:val="right" w:pos="10620"/>
              </w:tabs>
              <w:jc w:val="both"/>
              <w:rPr>
                <w:sz w:val="20"/>
                <w:szCs w:val="20"/>
              </w:rPr>
            </w:pPr>
            <w:r w:rsidRPr="004D7D9E">
              <w:rPr>
                <w:sz w:val="20"/>
                <w:szCs w:val="20"/>
              </w:rPr>
              <w:t xml:space="preserve">Example: Consequences of error may result in loss of time and could cause significant delays in program production. Such delays can result in inefficient use or misdirection of </w:t>
            </w:r>
            <w:r w:rsidR="003757E8">
              <w:rPr>
                <w:sz w:val="20"/>
                <w:szCs w:val="20"/>
              </w:rPr>
              <w:t>department</w:t>
            </w:r>
            <w:r w:rsidRPr="004D7D9E">
              <w:rPr>
                <w:sz w:val="20"/>
                <w:szCs w:val="20"/>
              </w:rPr>
              <w:t xml:space="preserve"> resources resulting in the inability to meet efficiency and time line goals, and</w:t>
            </w:r>
            <w:r>
              <w:rPr>
                <w:sz w:val="20"/>
                <w:szCs w:val="20"/>
              </w:rPr>
              <w:t xml:space="preserve"> </w:t>
            </w:r>
            <w:r w:rsidRPr="004D7D9E">
              <w:rPr>
                <w:sz w:val="20"/>
                <w:szCs w:val="20"/>
              </w:rPr>
              <w:t xml:space="preserve">varying degrees of negative financial impacts </w:t>
            </w:r>
            <w:r w:rsidR="00205F73">
              <w:rPr>
                <w:sz w:val="20"/>
                <w:szCs w:val="20"/>
              </w:rPr>
              <w:t>to the</w:t>
            </w:r>
            <w:r w:rsidRPr="004D7D9E">
              <w:rPr>
                <w:sz w:val="20"/>
                <w:szCs w:val="20"/>
              </w:rPr>
              <w:t xml:space="preserve"> department.</w:t>
            </w:r>
          </w:p>
          <w:p w14:paraId="0B7CC0D5" w14:textId="7A00D523" w:rsidR="00632FF7" w:rsidRPr="00BC70FC" w:rsidRDefault="00632FF7" w:rsidP="00387015">
            <w:pPr>
              <w:tabs>
                <w:tab w:val="left" w:pos="342"/>
                <w:tab w:val="right" w:pos="10620"/>
              </w:tabs>
              <w:jc w:val="both"/>
              <w:rPr>
                <w:sz w:val="20"/>
                <w:szCs w:val="20"/>
              </w:rPr>
            </w:pPr>
          </w:p>
        </w:tc>
      </w:tr>
      <w:tr w:rsidR="002E1CA3"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387015">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387015">
            <w:pPr>
              <w:jc w:val="both"/>
              <w:rPr>
                <w:b/>
                <w:sz w:val="16"/>
                <w:szCs w:val="16"/>
              </w:rPr>
            </w:pPr>
            <w:r w:rsidRPr="002E1CA3">
              <w:rPr>
                <w:b/>
                <w:sz w:val="16"/>
                <w:szCs w:val="16"/>
              </w:rPr>
              <w:t>EMPLOYEE’S STATEMENT:</w:t>
            </w:r>
          </w:p>
          <w:p w14:paraId="3E25E22D" w14:textId="77777777" w:rsidR="005943C7" w:rsidRPr="002E1CA3" w:rsidRDefault="005943C7" w:rsidP="00387015">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D63910">
        <w:trPr>
          <w:jc w:val="center"/>
        </w:trPr>
        <w:tc>
          <w:tcPr>
            <w:tcW w:w="4497" w:type="dxa"/>
            <w:gridSpan w:val="2"/>
            <w:tcBorders>
              <w:bottom w:val="nil"/>
            </w:tcBorders>
          </w:tcPr>
          <w:p w14:paraId="3D8E13C3" w14:textId="77777777" w:rsidR="005943C7" w:rsidRPr="00F77711" w:rsidRDefault="005943C7" w:rsidP="00387015">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387015">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387015">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D63910">
        <w:trPr>
          <w:trHeight w:val="477"/>
          <w:jc w:val="center"/>
        </w:trPr>
        <w:tc>
          <w:tcPr>
            <w:tcW w:w="4497" w:type="dxa"/>
            <w:gridSpan w:val="2"/>
            <w:tcBorders>
              <w:top w:val="nil"/>
              <w:bottom w:val="single" w:sz="4" w:space="0" w:color="auto"/>
            </w:tcBorders>
            <w:vAlign w:val="center"/>
          </w:tcPr>
          <w:p w14:paraId="2481651B" w14:textId="77777777" w:rsidR="005943C7" w:rsidRPr="002E1CA3" w:rsidRDefault="005943C7" w:rsidP="00387015">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387015">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387015">
            <w:pPr>
              <w:jc w:val="both"/>
              <w:rPr>
                <w:b/>
                <w:sz w:val="24"/>
                <w:szCs w:val="24"/>
              </w:rPr>
            </w:pPr>
          </w:p>
        </w:tc>
      </w:tr>
      <w:tr w:rsidR="002E1CA3" w:rsidRPr="002E1CA3" w14:paraId="7E321AF0" w14:textId="77777777" w:rsidTr="003D4110">
        <w:trPr>
          <w:jc w:val="center"/>
        </w:trPr>
        <w:tc>
          <w:tcPr>
            <w:tcW w:w="10808" w:type="dxa"/>
            <w:gridSpan w:val="10"/>
            <w:shd w:val="clear" w:color="auto" w:fill="A6A6A6" w:themeFill="background1" w:themeFillShade="A6"/>
          </w:tcPr>
          <w:p w14:paraId="7E74635D" w14:textId="77777777" w:rsidR="005943C7" w:rsidRPr="002E1CA3" w:rsidRDefault="005943C7" w:rsidP="00387015">
            <w:pPr>
              <w:jc w:val="both"/>
              <w:rPr>
                <w:b/>
                <w:sz w:val="16"/>
                <w:szCs w:val="16"/>
              </w:rPr>
            </w:pPr>
            <w:r w:rsidRPr="002E1CA3">
              <w:rPr>
                <w:b/>
                <w:sz w:val="16"/>
                <w:szCs w:val="16"/>
              </w:rPr>
              <w:t>SUPERVISOR’S STATEMENT:</w:t>
            </w:r>
          </w:p>
          <w:p w14:paraId="5214F599" w14:textId="77777777" w:rsidR="00035671" w:rsidRPr="00035671" w:rsidRDefault="005943C7" w:rsidP="00387015">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387015">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D63910">
        <w:trPr>
          <w:jc w:val="center"/>
        </w:trPr>
        <w:tc>
          <w:tcPr>
            <w:tcW w:w="4497" w:type="dxa"/>
            <w:gridSpan w:val="2"/>
            <w:tcBorders>
              <w:bottom w:val="nil"/>
            </w:tcBorders>
          </w:tcPr>
          <w:p w14:paraId="634051DC" w14:textId="77777777" w:rsidR="005943C7" w:rsidRPr="00F77711" w:rsidRDefault="005943C7" w:rsidP="00387015">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387015">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387015">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D63910">
        <w:trPr>
          <w:trHeight w:val="495"/>
          <w:jc w:val="center"/>
        </w:trPr>
        <w:tc>
          <w:tcPr>
            <w:tcW w:w="4497" w:type="dxa"/>
            <w:gridSpan w:val="2"/>
            <w:tcBorders>
              <w:top w:val="nil"/>
              <w:bottom w:val="single" w:sz="4" w:space="0" w:color="auto"/>
            </w:tcBorders>
            <w:vAlign w:val="center"/>
          </w:tcPr>
          <w:p w14:paraId="32D5BBAD" w14:textId="77777777" w:rsidR="005943C7" w:rsidRPr="002E1CA3" w:rsidRDefault="005943C7" w:rsidP="00387015">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387015">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387015">
            <w:pPr>
              <w:jc w:val="both"/>
              <w:rPr>
                <w:b/>
                <w:sz w:val="24"/>
                <w:szCs w:val="24"/>
              </w:rPr>
            </w:pPr>
          </w:p>
        </w:tc>
      </w:tr>
    </w:tbl>
    <w:p w14:paraId="5B5B3CCB" w14:textId="77777777" w:rsidR="00C3080F" w:rsidRPr="002E1CA3" w:rsidRDefault="00C3080F"/>
    <w:sectPr w:rsidR="00C3080F" w:rsidRPr="002E1CA3" w:rsidSect="009C58AD">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12DC" w14:textId="77777777" w:rsidR="000837DA" w:rsidRDefault="000837DA" w:rsidP="00284F62">
      <w:pPr>
        <w:spacing w:after="0" w:line="240" w:lineRule="auto"/>
      </w:pPr>
      <w:r>
        <w:separator/>
      </w:r>
    </w:p>
  </w:endnote>
  <w:endnote w:type="continuationSeparator" w:id="0">
    <w:p w14:paraId="7DA21456" w14:textId="77777777" w:rsidR="000837DA" w:rsidRDefault="000837DA"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7A06" w14:textId="77777777" w:rsidR="000837DA" w:rsidRDefault="000837DA" w:rsidP="00284F62">
      <w:pPr>
        <w:spacing w:after="0" w:line="240" w:lineRule="auto"/>
      </w:pPr>
      <w:r>
        <w:separator/>
      </w:r>
    </w:p>
  </w:footnote>
  <w:footnote w:type="continuationSeparator" w:id="0">
    <w:p w14:paraId="5DE5652B" w14:textId="77777777" w:rsidR="000837DA" w:rsidRDefault="000837DA"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6C85C182" w14:textId="211F09D1"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3910">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3910">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3965FFE3" w14:textId="2616935F" w:rsidR="009C58AD" w:rsidRPr="002E1CA3" w:rsidRDefault="0041734D" w:rsidP="009C58AD">
          <w:pPr>
            <w:pStyle w:val="Heading2"/>
            <w:jc w:val="left"/>
            <w:rPr>
              <w:rFonts w:asciiTheme="minorHAnsi" w:hAnsiTheme="minorHAnsi" w:cstheme="minorHAnsi"/>
              <w:b w:val="0"/>
              <w:sz w:val="20"/>
            </w:rPr>
          </w:pPr>
          <w:r>
            <w:rPr>
              <w:rFonts w:asciiTheme="minorHAnsi" w:hAnsiTheme="minorHAnsi" w:cstheme="minorHAnsi"/>
              <w:b w:val="0"/>
              <w:sz w:val="20"/>
            </w:rPr>
            <w:t>079-243-6826-001</w:t>
          </w:r>
        </w:p>
      </w:tc>
      <w:tc>
        <w:tcPr>
          <w:tcW w:w="1298" w:type="dxa"/>
          <w:tcBorders>
            <w:top w:val="nil"/>
            <w:left w:val="single" w:sz="6" w:space="0" w:color="auto"/>
            <w:bottom w:val="single" w:sz="6" w:space="0" w:color="auto"/>
            <w:right w:val="single" w:sz="6" w:space="0" w:color="auto"/>
          </w:tcBorders>
          <w:shd w:val="clear" w:color="auto" w:fill="auto"/>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5352648">
    <w:abstractNumId w:val="1"/>
  </w:num>
  <w:num w:numId="2" w16cid:durableId="18555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52964"/>
    <w:rsid w:val="000837DA"/>
    <w:rsid w:val="000C04E3"/>
    <w:rsid w:val="000E2954"/>
    <w:rsid w:val="001366D2"/>
    <w:rsid w:val="00167A73"/>
    <w:rsid w:val="001942DB"/>
    <w:rsid w:val="001A39AE"/>
    <w:rsid w:val="00205F73"/>
    <w:rsid w:val="00255857"/>
    <w:rsid w:val="00284F62"/>
    <w:rsid w:val="00290E4F"/>
    <w:rsid w:val="002E1CA3"/>
    <w:rsid w:val="0030076B"/>
    <w:rsid w:val="003309EA"/>
    <w:rsid w:val="003757E8"/>
    <w:rsid w:val="00387015"/>
    <w:rsid w:val="003D4110"/>
    <w:rsid w:val="00401674"/>
    <w:rsid w:val="004120A7"/>
    <w:rsid w:val="0041734D"/>
    <w:rsid w:val="0043198E"/>
    <w:rsid w:val="00474A5B"/>
    <w:rsid w:val="004D7D9E"/>
    <w:rsid w:val="004E2C27"/>
    <w:rsid w:val="00503BB5"/>
    <w:rsid w:val="005943C7"/>
    <w:rsid w:val="006023E8"/>
    <w:rsid w:val="00632FF7"/>
    <w:rsid w:val="00660025"/>
    <w:rsid w:val="00762CE0"/>
    <w:rsid w:val="007B2B75"/>
    <w:rsid w:val="007D3127"/>
    <w:rsid w:val="008B4F6E"/>
    <w:rsid w:val="008F0189"/>
    <w:rsid w:val="009226B5"/>
    <w:rsid w:val="00945CE5"/>
    <w:rsid w:val="009C58AD"/>
    <w:rsid w:val="00A06728"/>
    <w:rsid w:val="00AA247F"/>
    <w:rsid w:val="00B04929"/>
    <w:rsid w:val="00BA3667"/>
    <w:rsid w:val="00BD13EC"/>
    <w:rsid w:val="00C3080F"/>
    <w:rsid w:val="00C75C8C"/>
    <w:rsid w:val="00CD0D6A"/>
    <w:rsid w:val="00D63910"/>
    <w:rsid w:val="00E2787B"/>
    <w:rsid w:val="00F20EC9"/>
    <w:rsid w:val="00F32283"/>
    <w:rsid w:val="00F667B8"/>
    <w:rsid w:val="00F77711"/>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652491599">
      <w:bodyDiv w:val="1"/>
      <w:marLeft w:val="0"/>
      <w:marRight w:val="0"/>
      <w:marTop w:val="0"/>
      <w:marBottom w:val="0"/>
      <w:divBdr>
        <w:top w:val="none" w:sz="0" w:space="0" w:color="auto"/>
        <w:left w:val="none" w:sz="0" w:space="0" w:color="auto"/>
        <w:bottom w:val="none" w:sz="0" w:space="0" w:color="auto"/>
        <w:right w:val="none" w:sz="0" w:space="0" w:color="auto"/>
      </w:divBdr>
    </w:div>
    <w:div w:id="731267825">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73977652">
      <w:bodyDiv w:val="1"/>
      <w:marLeft w:val="0"/>
      <w:marRight w:val="0"/>
      <w:marTop w:val="0"/>
      <w:marBottom w:val="0"/>
      <w:divBdr>
        <w:top w:val="none" w:sz="0" w:space="0" w:color="auto"/>
        <w:left w:val="none" w:sz="0" w:space="0" w:color="auto"/>
        <w:bottom w:val="none" w:sz="0" w:space="0" w:color="auto"/>
        <w:right w:val="none" w:sz="0" w:space="0" w:color="auto"/>
      </w:divBdr>
    </w:div>
    <w:div w:id="1473786128">
      <w:bodyDiv w:val="1"/>
      <w:marLeft w:val="0"/>
      <w:marRight w:val="0"/>
      <w:marTop w:val="0"/>
      <w:marBottom w:val="0"/>
      <w:divBdr>
        <w:top w:val="none" w:sz="0" w:space="0" w:color="auto"/>
        <w:left w:val="none" w:sz="0" w:space="0" w:color="auto"/>
        <w:bottom w:val="none" w:sz="0" w:space="0" w:color="auto"/>
        <w:right w:val="none" w:sz="0" w:space="0" w:color="auto"/>
      </w:divBdr>
    </w:div>
    <w:div w:id="1511332552">
      <w:bodyDiv w:val="1"/>
      <w:marLeft w:val="0"/>
      <w:marRight w:val="0"/>
      <w:marTop w:val="0"/>
      <w:marBottom w:val="0"/>
      <w:divBdr>
        <w:top w:val="none" w:sz="0" w:space="0" w:color="auto"/>
        <w:left w:val="none" w:sz="0" w:space="0" w:color="auto"/>
        <w:bottom w:val="none" w:sz="0" w:space="0" w:color="auto"/>
        <w:right w:val="none" w:sz="0" w:space="0" w:color="auto"/>
      </w:divBdr>
    </w:div>
    <w:div w:id="1641572315">
      <w:bodyDiv w:val="1"/>
      <w:marLeft w:val="0"/>
      <w:marRight w:val="0"/>
      <w:marTop w:val="0"/>
      <w:marBottom w:val="0"/>
      <w:divBdr>
        <w:top w:val="none" w:sz="0" w:space="0" w:color="auto"/>
        <w:left w:val="none" w:sz="0" w:space="0" w:color="auto"/>
        <w:bottom w:val="none" w:sz="0" w:space="0" w:color="auto"/>
        <w:right w:val="none" w:sz="0" w:space="0" w:color="auto"/>
      </w:divBdr>
    </w:div>
    <w:div w:id="1871529905">
      <w:bodyDiv w:val="1"/>
      <w:marLeft w:val="0"/>
      <w:marRight w:val="0"/>
      <w:marTop w:val="0"/>
      <w:marBottom w:val="0"/>
      <w:divBdr>
        <w:top w:val="none" w:sz="0" w:space="0" w:color="auto"/>
        <w:left w:val="none" w:sz="0" w:space="0" w:color="auto"/>
        <w:bottom w:val="none" w:sz="0" w:space="0" w:color="auto"/>
        <w:right w:val="none" w:sz="0" w:space="0" w:color="auto"/>
      </w:divBdr>
    </w:div>
    <w:div w:id="21356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ee4aadd9-ba60-42c3-9a9d-9a3f69990692">Document</DocumentType>
    <Category xmlns="ee4aadd9-ba60-42c3-9a9d-9a3f69990692">Template</Category>
    <Unit xmlns="ee4aadd9-ba60-42c3-9a9d-9a3f69990692">Employment and Classification Services</Uni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D971396CE47438C527625936A9616" ma:contentTypeVersion="12" ma:contentTypeDescription="Create a new document." ma:contentTypeScope="" ma:versionID="472850ed180c9c8efb21f89bac6eb707">
  <xsd:schema xmlns:xsd="http://www.w3.org/2001/XMLSchema" xmlns:xs="http://www.w3.org/2001/XMLSchema" xmlns:p="http://schemas.microsoft.com/office/2006/metadata/properties" xmlns:ns2="ee4aadd9-ba60-42c3-9a9d-9a3f69990692" targetNamespace="http://schemas.microsoft.com/office/2006/metadata/properties" ma:root="true" ma:fieldsID="16a84ce84206a27a7038e41dc6fbda46" ns2:_="">
    <xsd:import namespace="ee4aadd9-ba60-42c3-9a9d-9a3f69990692"/>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Type" minOccurs="0"/>
                <xsd:element ref="ns2:Uni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add9-ba60-42c3-9a9d-9a3f6999069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ocumentType" ma:index="16" nillable="true" ma:displayName="Document Type" ma:format="Dropdown" ma:internalName="DocumentType">
      <xsd:simpleType>
        <xsd:restriction base="dms:Choice">
          <xsd:enumeration value="Audio"/>
          <xsd:enumeration value="Document"/>
          <xsd:enumeration value="Email"/>
          <xsd:enumeration value="Image"/>
          <xsd:enumeration value="Presentation"/>
          <xsd:enumeration value="Spreadsheet"/>
          <xsd:enumeration value="Video"/>
          <xsd:enumeration value="Other"/>
        </xsd:restriction>
      </xsd:simpleType>
    </xsd:element>
    <xsd:element name="Unit" ma:index="17" nillable="true" ma:displayName="Unit" ma:format="Dropdown" ma:internalName="Unit">
      <xsd:simpleType>
        <xsd:restriction base="dms:Choice">
          <xsd:enumeration value="Employment and Classification Services"/>
          <xsd:enumeration value="HR Exec"/>
          <xsd:enumeration value="Payroll Benefits Operations"/>
          <xsd:enumeration value="Personnel Operations and Support"/>
          <xsd:enumeration value="Policy Admin and Compliance"/>
          <xsd:enumeration value="Return to Work Services"/>
          <xsd:enumeration value="Talent Aquisition and Career Services"/>
          <xsd:enumeration value="Talent Management"/>
          <xsd:enumeration value="Workforce Dev and Digital Innovation"/>
          <xsd:enumeration value="Other"/>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09751-5ECA-48AE-907C-F5B1997E6BFA}">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ee4aadd9-ba60-42c3-9a9d-9a3f69990692"/>
    <ds:schemaRef ds:uri="http://www.w3.org/XML/1998/namespace"/>
    <ds:schemaRef ds:uri="http://purl.org/dc/dcmitype/"/>
  </ds:schemaRefs>
</ds:datastoreItem>
</file>

<file path=customXml/itemProps2.xml><?xml version="1.0" encoding="utf-8"?>
<ds:datastoreItem xmlns:ds="http://schemas.openxmlformats.org/officeDocument/2006/customXml" ds:itemID="{7CD8E6D2-CC1F-46B3-93F5-79597B65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add9-ba60-42c3-9a9d-9a3f6999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1739A-A5C6-4D94-BDEA-B7AE8CF9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Castillo, Jenni</dc:creator>
  <cp:keywords/>
  <dc:description/>
  <cp:lastModifiedBy>Moore, Tracy@CDCR</cp:lastModifiedBy>
  <cp:revision>5</cp:revision>
  <dcterms:created xsi:type="dcterms:W3CDTF">2022-10-06T14:20:00Z</dcterms:created>
  <dcterms:modified xsi:type="dcterms:W3CDTF">2023-08-09T23:24:00Z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0x010100D2DD971396CE47438C527625936A9616</vt:lpwstr>
  </property>
</Properties>
</file>