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7E9F" w14:textId="25918487" w:rsidR="004F681D" w:rsidRDefault="00373322" w:rsidP="004F681D">
      <w:pPr>
        <w:widowControl w:val="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E R2 H 23-036</w:t>
      </w:r>
    </w:p>
    <w:p w14:paraId="6E2B7A30" w14:textId="19EE1C25" w:rsidR="004F681D" w:rsidRPr="00303B2C" w:rsidRDefault="004F681D" w:rsidP="004F681D">
      <w:pPr>
        <w:widowControl w:val="0"/>
        <w:rPr>
          <w:b/>
          <w:bCs/>
        </w:rPr>
      </w:pPr>
      <w:r w:rsidRPr="00303B2C">
        <w:rPr>
          <w:b/>
          <w:bCs/>
        </w:rPr>
        <w:t>Department Statement:</w:t>
      </w:r>
    </w:p>
    <w:p w14:paraId="134A75FC" w14:textId="2A9CF33B" w:rsidR="00924821" w:rsidRDefault="00924821" w:rsidP="00236847">
      <w:pPr>
        <w:widowControl w:val="0"/>
        <w:rPr>
          <w:rFonts w:cs="Arial"/>
          <w:i/>
          <w:iCs/>
        </w:rPr>
      </w:pPr>
      <w:r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32D02E69"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4F6BABB2" w14:textId="77777777"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787F00E9" w:rsidR="00BD76BB" w:rsidRPr="00236847" w:rsidRDefault="00A649D3"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303CFA5B">
              <w:rPr>
                <w:rFonts w:ascii="Arial" w:hAnsi="Arial" w:cs="Arial"/>
                <w:sz w:val="20"/>
              </w:rPr>
              <w:t>North Central Region (Region 2)</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5772D034" w:rsidR="00BD76BB" w:rsidRPr="00236847" w:rsidRDefault="00F4769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5B425C">
              <w:rPr>
                <w:rFonts w:ascii="Arial" w:hAnsi="Arial" w:cs="Arial"/>
                <w:sz w:val="20"/>
              </w:rPr>
              <w:t>565-231-0835-905</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21BAC56D"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UNIT NAME AND LOCATION</w:t>
            </w:r>
          </w:p>
          <w:p w14:paraId="0CD2444C" w14:textId="61A2AFDB" w:rsidR="00BD76BB" w:rsidRPr="00236847" w:rsidRDefault="008A400E"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Habitat Conservation, Rancho Cordova</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679A1A60" w:rsidR="00BD76BB" w:rsidRPr="00236847" w:rsidRDefault="00E5516C"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Fish &amp; Wildlife Scientific Aid</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77777777" w:rsidR="00BD76BB" w:rsidRPr="00236847" w:rsidRDefault="00BD76BB"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78596700" w:rsidR="00BD76BB" w:rsidRPr="00236847" w:rsidRDefault="00897596"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897596">
              <w:rPr>
                <w:rFonts w:ascii="Arial" w:hAnsi="Arial" w:cs="Arial"/>
                <w:sz w:val="20"/>
              </w:rPr>
              <w:t>Under supervision of a Senior Environmental Scientist (Supervisor), the Scientific Aid will assist with Region’s Habitat Conservation Program’s (</w:t>
            </w:r>
            <w:proofErr w:type="spellStart"/>
            <w:r w:rsidRPr="00897596">
              <w:rPr>
                <w:rFonts w:ascii="Arial" w:hAnsi="Arial" w:cs="Arial"/>
                <w:sz w:val="20"/>
              </w:rPr>
              <w:t>HabCon</w:t>
            </w:r>
            <w:proofErr w:type="spellEnd"/>
            <w:r w:rsidRPr="00897596">
              <w:rPr>
                <w:rFonts w:ascii="Arial" w:hAnsi="Arial" w:cs="Arial"/>
                <w:sz w:val="20"/>
              </w:rPr>
              <w:t xml:space="preserve">) Lake and Streambed Alteration (LSA) program and projects. </w:t>
            </w:r>
            <w:proofErr w:type="gramStart"/>
            <w:r w:rsidRPr="00897596">
              <w:rPr>
                <w:rFonts w:ascii="Arial" w:hAnsi="Arial" w:cs="Arial"/>
                <w:sz w:val="20"/>
              </w:rPr>
              <w:t>The Scientific</w:t>
            </w:r>
            <w:proofErr w:type="gramEnd"/>
            <w:r w:rsidRPr="00897596">
              <w:rPr>
                <w:rFonts w:ascii="Arial" w:hAnsi="Arial" w:cs="Arial"/>
                <w:sz w:val="20"/>
              </w:rPr>
              <w:t xml:space="preserve"> Aid will assist </w:t>
            </w:r>
            <w:proofErr w:type="spellStart"/>
            <w:r w:rsidRPr="00897596">
              <w:rPr>
                <w:rFonts w:ascii="Arial" w:hAnsi="Arial" w:cs="Arial"/>
                <w:sz w:val="20"/>
              </w:rPr>
              <w:t>HabCon</w:t>
            </w:r>
            <w:proofErr w:type="spellEnd"/>
            <w:r w:rsidRPr="00897596">
              <w:rPr>
                <w:rFonts w:ascii="Arial" w:hAnsi="Arial" w:cs="Arial"/>
                <w:sz w:val="20"/>
              </w:rPr>
              <w:t xml:space="preserve"> permitting staff in the evaluation of the effectiveness of mitigation and compliance measures required for the protection of fish and wildlife resources. In coordination with </w:t>
            </w:r>
            <w:proofErr w:type="spellStart"/>
            <w:r w:rsidRPr="00897596">
              <w:rPr>
                <w:rFonts w:ascii="Arial" w:hAnsi="Arial" w:cs="Arial"/>
                <w:sz w:val="20"/>
              </w:rPr>
              <w:t>HabCon</w:t>
            </w:r>
            <w:proofErr w:type="spellEnd"/>
            <w:r w:rsidRPr="00897596">
              <w:rPr>
                <w:rFonts w:ascii="Arial" w:hAnsi="Arial" w:cs="Arial"/>
                <w:sz w:val="20"/>
              </w:rPr>
              <w:t xml:space="preserve"> permitting staff, Scientific Aid will conduct site inspections to evaluate compliance with LSA agreements and monitor habitat restoration and mitigation sites as needed. The Scientific Aid will electronically track LSA compliance efforts through data entry and management, and archive LSA reports, studies, and other relevant information.</w:t>
            </w:r>
          </w:p>
        </w:tc>
      </w:tr>
    </w:tbl>
    <w:p w14:paraId="3B913545" w14:textId="77777777" w:rsidR="006F1A1A" w:rsidRPr="00236847" w:rsidRDefault="006F1A1A" w:rsidP="00236847">
      <w:pPr>
        <w:rPr>
          <w:rFonts w:ascii="Arial" w:hAnsi="Arial" w:cs="Arial"/>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4B21FD97">
        <w:trPr>
          <w:tblHeader/>
        </w:trPr>
        <w:tc>
          <w:tcPr>
            <w:tcW w:w="1620" w:type="dxa"/>
            <w:tcBorders>
              <w:top w:val="single" w:sz="7" w:space="0" w:color="000000" w:themeColor="text1"/>
              <w:right w:val="single" w:sz="7" w:space="0" w:color="000000" w:themeColor="text1"/>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themeColor="text1"/>
              <w:left w:val="single" w:sz="7" w:space="0" w:color="000000" w:themeColor="text1"/>
            </w:tcBorders>
          </w:tcPr>
          <w:p w14:paraId="691EB499" w14:textId="0396E3DC"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INDICATE THE DUTIES AND RESPONSIBILITIES ASSIGNED TO THE POSITION AND THE PERCENTAGE OF TIME SPENT ON EACH.  GROUP RELATED TASKS UNDER THE SAME PERCENTAGE WITH THE HIGHEST PERCENTAGE FIRST.  </w:t>
            </w:r>
          </w:p>
        </w:tc>
      </w:tr>
      <w:tr w:rsidR="001E4EF2" w:rsidRPr="00236847" w14:paraId="36BC46CE" w14:textId="77777777" w:rsidTr="4B21FD97">
        <w:trPr>
          <w:trHeight w:val="402"/>
        </w:trPr>
        <w:tc>
          <w:tcPr>
            <w:tcW w:w="1620" w:type="dxa"/>
            <w:tcBorders>
              <w:top w:val="single" w:sz="7" w:space="0" w:color="000000" w:themeColor="text1"/>
              <w:right w:val="single" w:sz="7" w:space="0" w:color="000000" w:themeColor="text1"/>
            </w:tcBorders>
            <w:tcMar>
              <w:top w:w="58" w:type="dxa"/>
              <w:bottom w:w="58" w:type="dxa"/>
            </w:tcMar>
          </w:tcPr>
          <w:p w14:paraId="47047BA3" w14:textId="77777777" w:rsidR="00855A47" w:rsidRPr="00236847" w:rsidRDefault="00855A47"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2080711" w14:textId="77777777" w:rsidR="0092068A" w:rsidRPr="00236847" w:rsidRDefault="0092068A"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3CB66" w14:textId="54BD24E4" w:rsidR="00855A47" w:rsidRDefault="00511523"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30</w:t>
            </w:r>
            <w:r w:rsidR="00855A47" w:rsidRPr="00236847">
              <w:rPr>
                <w:rFonts w:ascii="Arial" w:hAnsi="Arial" w:cs="Arial"/>
                <w:sz w:val="20"/>
              </w:rPr>
              <w:t>%</w:t>
            </w:r>
          </w:p>
          <w:p w14:paraId="4AF56059"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A2DCEEB"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547ED4B"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300EEFA"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D5A25A2"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C1360C0" w14:textId="77777777" w:rsidR="00E821FC" w:rsidRDefault="00E821FC" w:rsidP="00580AA4">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125D6A6" w14:textId="7FBF46E2" w:rsidR="00580AA4" w:rsidRDefault="003D0D79" w:rsidP="00897596">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30</w:t>
            </w:r>
            <w:r w:rsidR="00580AA4">
              <w:rPr>
                <w:rFonts w:ascii="Arial" w:hAnsi="Arial" w:cs="Arial"/>
                <w:sz w:val="20"/>
              </w:rPr>
              <w:t>%</w:t>
            </w:r>
          </w:p>
          <w:p w14:paraId="05E89C59"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139153B"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BF6629D"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926F5E1"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67AE093"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49C9B45"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1CE0ABE"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2E3EE9C"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D0C8CB0"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4426C8A"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36D2375"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0170CEC"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C1177C7"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7093610"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BD7C7F5" w14:textId="77777777" w:rsidR="00E821FC" w:rsidRDefault="00E821FC"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183DE0F" w14:textId="756842CE" w:rsidR="003D0D79" w:rsidRDefault="00524899" w:rsidP="003D0D79">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20</w:t>
            </w:r>
            <w:r w:rsidR="003D0D79">
              <w:rPr>
                <w:rFonts w:ascii="Arial" w:hAnsi="Arial" w:cs="Arial"/>
                <w:sz w:val="20"/>
              </w:rPr>
              <w:t>%</w:t>
            </w:r>
          </w:p>
          <w:p w14:paraId="5B815D11" w14:textId="77777777" w:rsidR="00FB554E" w:rsidRDefault="00FB554E"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60C021D" w14:textId="77777777" w:rsidR="00685993" w:rsidRDefault="00685993"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F17B385" w14:textId="77777777" w:rsidR="00685993" w:rsidRDefault="00685993" w:rsidP="00B81E52">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E9A78CD" w14:textId="77777777" w:rsidR="0092068A" w:rsidRDefault="0092068A"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5D5E8DD"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238382C"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7254B36"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F310080" w14:textId="77777777" w:rsidR="00470C98" w:rsidRDefault="00470C98" w:rsidP="00470C98">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21B55D2B"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22733E9"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63CC272"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0FFF94A" w14:textId="77777777" w:rsidR="00470C98" w:rsidRDefault="00470C98" w:rsidP="00470C98">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5%</w:t>
            </w:r>
          </w:p>
          <w:p w14:paraId="7853AB00"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4599FA0"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E7C470"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3B3E93F" w14:textId="77777777" w:rsidR="00470C98" w:rsidRDefault="00470C98" w:rsidP="00470C98">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5%</w:t>
            </w:r>
          </w:p>
          <w:p w14:paraId="4166E2C9"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0000411"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1F3194A"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4FDADD1"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ECF434D"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6307AF4"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3C0F208"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EDFEFA6" w14:textId="77777777" w:rsidR="001A7607" w:rsidRDefault="001A7607"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D4BD487"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2637C59" w14:textId="77777777" w:rsidR="00022905" w:rsidRDefault="00022905"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4E4471A" w14:textId="77777777" w:rsidR="00524899" w:rsidRDefault="00524899"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A997438" w14:textId="77777777" w:rsidR="00524899" w:rsidRDefault="00524899"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5C4C593" w14:textId="77777777" w:rsidR="00524899" w:rsidRDefault="00524899"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9F14355" w14:textId="77777777" w:rsidR="00511523" w:rsidRDefault="00511523"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23908B9" w14:textId="77777777" w:rsidR="00511523" w:rsidRDefault="00511523"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A25E594" w14:textId="77777777" w:rsidR="00511523" w:rsidRDefault="00511523"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394E263" w14:textId="77777777" w:rsidR="00511523" w:rsidRDefault="00511523"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253B2A6" w14:textId="77777777" w:rsidR="00511523" w:rsidRDefault="00511523"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A5B5D45" w14:textId="77777777" w:rsidR="00511523" w:rsidRDefault="00511523"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8F26236" w14:textId="77777777" w:rsidR="00511523" w:rsidRDefault="00511523" w:rsidP="00022905">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19EF90D" w14:textId="5DB26CE2" w:rsidR="00511523" w:rsidRPr="00236847" w:rsidRDefault="00511523" w:rsidP="00470C98">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tc>
        <w:tc>
          <w:tcPr>
            <w:tcW w:w="9180" w:type="dxa"/>
            <w:gridSpan w:val="3"/>
            <w:tcBorders>
              <w:top w:val="single" w:sz="7" w:space="0" w:color="000000" w:themeColor="text1"/>
              <w:left w:val="single" w:sz="7" w:space="0" w:color="000000" w:themeColor="text1"/>
            </w:tcBorders>
            <w:tcMar>
              <w:top w:w="58" w:type="dxa"/>
              <w:bottom w:w="58" w:type="dxa"/>
            </w:tcMar>
          </w:tcPr>
          <w:p w14:paraId="4AC517E7" w14:textId="77777777" w:rsidR="00FD5F97" w:rsidRPr="0023684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236847">
              <w:rPr>
                <w:rFonts w:ascii="Arial" w:hAnsi="Arial" w:cs="Arial"/>
                <w:b/>
                <w:sz w:val="20"/>
                <w:u w:val="single"/>
              </w:rPr>
              <w:lastRenderedPageBreak/>
              <w:t>ESSENTIAL FUNCTIONS</w:t>
            </w:r>
            <w:r w:rsidRPr="00236847">
              <w:rPr>
                <w:rFonts w:ascii="Arial" w:hAnsi="Arial" w:cs="Arial"/>
                <w:sz w:val="20"/>
              </w:rPr>
              <w:t>:</w:t>
            </w:r>
          </w:p>
          <w:p w14:paraId="0632CAE5" w14:textId="77777777" w:rsidR="00FD5F97" w:rsidRPr="0023684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3A17ED61" w14:textId="34CA6C96" w:rsidR="001D7D30" w:rsidRDefault="003E63C1" w:rsidP="00FF1B1C">
            <w:pPr>
              <w:autoSpaceDE w:val="0"/>
              <w:autoSpaceDN w:val="0"/>
              <w:adjustRightInd w:val="0"/>
              <w:ind w:right="222"/>
              <w:rPr>
                <w:rFonts w:ascii="Arial" w:hAnsi="Arial" w:cs="Arial"/>
                <w:sz w:val="20"/>
              </w:rPr>
            </w:pPr>
            <w:r>
              <w:rPr>
                <w:rFonts w:ascii="Arial" w:hAnsi="Arial" w:cs="Arial"/>
                <w:b/>
                <w:bCs/>
                <w:sz w:val="20"/>
              </w:rPr>
              <w:t>Computer Processing/</w:t>
            </w:r>
            <w:r w:rsidR="00FB4393">
              <w:rPr>
                <w:rFonts w:ascii="Arial" w:hAnsi="Arial" w:cs="Arial"/>
                <w:b/>
                <w:bCs/>
                <w:sz w:val="20"/>
              </w:rPr>
              <w:t>Data Management</w:t>
            </w:r>
            <w:r w:rsidR="00FF1B1C" w:rsidRPr="00FB569C">
              <w:rPr>
                <w:rFonts w:ascii="Arial" w:hAnsi="Arial" w:cs="Arial"/>
                <w:b/>
                <w:bCs/>
                <w:sz w:val="20"/>
              </w:rPr>
              <w:t>:</w:t>
            </w:r>
            <w:r w:rsidR="00FF1B1C" w:rsidRPr="00FB569C">
              <w:rPr>
                <w:rFonts w:ascii="Arial" w:hAnsi="Arial" w:cs="Arial"/>
                <w:sz w:val="20"/>
              </w:rPr>
              <w:t xml:space="preserve"> </w:t>
            </w:r>
            <w:r w:rsidR="00FF1B1C">
              <w:rPr>
                <w:rFonts w:ascii="Arial" w:hAnsi="Arial" w:cs="Arial"/>
                <w:sz w:val="20"/>
              </w:rPr>
              <w:t>A</w:t>
            </w:r>
            <w:r w:rsidR="00FF1B1C" w:rsidRPr="00FB569C">
              <w:rPr>
                <w:rFonts w:ascii="Arial" w:hAnsi="Arial" w:cs="Arial"/>
                <w:sz w:val="20"/>
              </w:rPr>
              <w:t xml:space="preserve">ssist scientific staff in the evaluation of the effectiveness of mitigation and compliance measures required for the protection of fish and wildlife resources. </w:t>
            </w:r>
            <w:r w:rsidR="00345215">
              <w:rPr>
                <w:rFonts w:ascii="Arial" w:hAnsi="Arial" w:cs="Arial"/>
                <w:sz w:val="20"/>
              </w:rPr>
              <w:t>Us</w:t>
            </w:r>
            <w:r w:rsidR="00D64FCC">
              <w:rPr>
                <w:rFonts w:ascii="Arial" w:hAnsi="Arial" w:cs="Arial"/>
                <w:sz w:val="20"/>
              </w:rPr>
              <w:t>e</w:t>
            </w:r>
            <w:r w:rsidR="00345215">
              <w:rPr>
                <w:rFonts w:ascii="Arial" w:hAnsi="Arial" w:cs="Arial"/>
                <w:sz w:val="20"/>
              </w:rPr>
              <w:t xml:space="preserve"> Microsoft Excel or similar software</w:t>
            </w:r>
            <w:r w:rsidR="00D64FCC">
              <w:rPr>
                <w:rFonts w:ascii="Arial" w:hAnsi="Arial" w:cs="Arial"/>
                <w:sz w:val="20"/>
              </w:rPr>
              <w:t xml:space="preserve"> to </w:t>
            </w:r>
            <w:r w:rsidR="00875756">
              <w:rPr>
                <w:rFonts w:ascii="Arial" w:hAnsi="Arial" w:cs="Arial"/>
                <w:sz w:val="20"/>
              </w:rPr>
              <w:t>design, create</w:t>
            </w:r>
            <w:r w:rsidR="00A42524">
              <w:rPr>
                <w:rFonts w:ascii="Arial" w:hAnsi="Arial" w:cs="Arial"/>
                <w:sz w:val="20"/>
              </w:rPr>
              <w:t>,</w:t>
            </w:r>
            <w:r w:rsidR="00875756">
              <w:rPr>
                <w:rFonts w:ascii="Arial" w:hAnsi="Arial" w:cs="Arial"/>
                <w:sz w:val="20"/>
              </w:rPr>
              <w:t xml:space="preserve"> </w:t>
            </w:r>
            <w:r w:rsidR="006C1373">
              <w:rPr>
                <w:rFonts w:ascii="Arial" w:hAnsi="Arial" w:cs="Arial"/>
                <w:sz w:val="20"/>
              </w:rPr>
              <w:t>modify</w:t>
            </w:r>
            <w:r w:rsidR="00F75DA1">
              <w:rPr>
                <w:rFonts w:ascii="Arial" w:hAnsi="Arial" w:cs="Arial"/>
                <w:sz w:val="20"/>
              </w:rPr>
              <w:t>,</w:t>
            </w:r>
            <w:r w:rsidR="00A42524">
              <w:rPr>
                <w:rFonts w:ascii="Arial" w:hAnsi="Arial" w:cs="Arial"/>
                <w:sz w:val="20"/>
              </w:rPr>
              <w:t xml:space="preserve"> and maintain compliance tracking</w:t>
            </w:r>
            <w:r w:rsidR="00875756">
              <w:rPr>
                <w:rFonts w:ascii="Arial" w:hAnsi="Arial" w:cs="Arial"/>
                <w:sz w:val="20"/>
              </w:rPr>
              <w:t xml:space="preserve"> data</w:t>
            </w:r>
            <w:r w:rsidR="00F75DA1">
              <w:rPr>
                <w:rFonts w:ascii="Arial" w:hAnsi="Arial" w:cs="Arial"/>
                <w:sz w:val="20"/>
              </w:rPr>
              <w:t xml:space="preserve">sets for LSA projects </w:t>
            </w:r>
            <w:r w:rsidR="00F75DA1" w:rsidRPr="00FB4393">
              <w:rPr>
                <w:rFonts w:ascii="Arial" w:hAnsi="Arial" w:cs="Arial"/>
                <w:sz w:val="20"/>
              </w:rPr>
              <w:t>throughout the Region</w:t>
            </w:r>
            <w:r w:rsidR="00897596">
              <w:rPr>
                <w:rFonts w:ascii="Arial" w:hAnsi="Arial" w:cs="Arial"/>
                <w:sz w:val="20"/>
              </w:rPr>
              <w:t xml:space="preserve">. </w:t>
            </w:r>
            <w:r w:rsidR="008223FE">
              <w:rPr>
                <w:rFonts w:ascii="Arial" w:hAnsi="Arial" w:cs="Arial"/>
                <w:sz w:val="20"/>
              </w:rPr>
              <w:t xml:space="preserve">Perform </w:t>
            </w:r>
            <w:r w:rsidR="008223FE" w:rsidRPr="00FB4393">
              <w:rPr>
                <w:rFonts w:ascii="Arial" w:hAnsi="Arial" w:cs="Arial"/>
                <w:sz w:val="20"/>
              </w:rPr>
              <w:t>data entry and management, and other office activities, as requested.</w:t>
            </w:r>
            <w:r w:rsidR="008223FE">
              <w:rPr>
                <w:rFonts w:ascii="Arial" w:hAnsi="Arial" w:cs="Arial"/>
                <w:sz w:val="20"/>
              </w:rPr>
              <w:t xml:space="preserve"> </w:t>
            </w:r>
            <w:r w:rsidR="009F1BA7" w:rsidRPr="00FB4393">
              <w:rPr>
                <w:rFonts w:ascii="Arial" w:hAnsi="Arial" w:cs="Arial"/>
                <w:sz w:val="20"/>
              </w:rPr>
              <w:t xml:space="preserve">Assist program staff </w:t>
            </w:r>
            <w:r w:rsidR="009F1BA7">
              <w:rPr>
                <w:rFonts w:ascii="Arial" w:hAnsi="Arial" w:cs="Arial"/>
                <w:sz w:val="20"/>
              </w:rPr>
              <w:t>with t</w:t>
            </w:r>
            <w:r w:rsidR="00FB4393">
              <w:rPr>
                <w:rFonts w:ascii="Arial" w:hAnsi="Arial" w:cs="Arial"/>
                <w:sz w:val="20"/>
              </w:rPr>
              <w:t>rack</w:t>
            </w:r>
            <w:r w:rsidR="009F1BA7">
              <w:rPr>
                <w:rFonts w:ascii="Arial" w:hAnsi="Arial" w:cs="Arial"/>
                <w:sz w:val="20"/>
              </w:rPr>
              <w:t>ing</w:t>
            </w:r>
            <w:r w:rsidR="00FB4393">
              <w:rPr>
                <w:rFonts w:ascii="Arial" w:hAnsi="Arial" w:cs="Arial"/>
                <w:sz w:val="20"/>
              </w:rPr>
              <w:t xml:space="preserve"> and </w:t>
            </w:r>
            <w:r w:rsidR="00A66204">
              <w:rPr>
                <w:rFonts w:ascii="Arial" w:hAnsi="Arial" w:cs="Arial"/>
                <w:sz w:val="20"/>
              </w:rPr>
              <w:t xml:space="preserve">electronically </w:t>
            </w:r>
            <w:r w:rsidR="00FB4393">
              <w:rPr>
                <w:rFonts w:ascii="Arial" w:hAnsi="Arial" w:cs="Arial"/>
                <w:sz w:val="20"/>
              </w:rPr>
              <w:t>a</w:t>
            </w:r>
            <w:r w:rsidR="00FB4393" w:rsidRPr="00FB4393">
              <w:rPr>
                <w:rFonts w:ascii="Arial" w:hAnsi="Arial" w:cs="Arial"/>
                <w:sz w:val="20"/>
              </w:rPr>
              <w:t>rchiv</w:t>
            </w:r>
            <w:r w:rsidR="009F1BA7">
              <w:rPr>
                <w:rFonts w:ascii="Arial" w:hAnsi="Arial" w:cs="Arial"/>
                <w:sz w:val="20"/>
              </w:rPr>
              <w:t>ing</w:t>
            </w:r>
            <w:r w:rsidR="00FB4393" w:rsidRPr="00FB4393">
              <w:rPr>
                <w:rFonts w:ascii="Arial" w:hAnsi="Arial" w:cs="Arial"/>
                <w:sz w:val="20"/>
              </w:rPr>
              <w:t xml:space="preserve"> LSA</w:t>
            </w:r>
            <w:r w:rsidR="00FB4393">
              <w:rPr>
                <w:rFonts w:ascii="Arial" w:hAnsi="Arial" w:cs="Arial"/>
                <w:sz w:val="20"/>
              </w:rPr>
              <w:t xml:space="preserve"> </w:t>
            </w:r>
            <w:r w:rsidR="00FB4393" w:rsidRPr="00FB4393">
              <w:rPr>
                <w:rFonts w:ascii="Arial" w:hAnsi="Arial" w:cs="Arial"/>
                <w:sz w:val="20"/>
              </w:rPr>
              <w:t xml:space="preserve">reports, studies, and other relevant information. </w:t>
            </w:r>
          </w:p>
          <w:p w14:paraId="37EC654A" w14:textId="77777777" w:rsidR="001D7D30" w:rsidRDefault="001D7D30" w:rsidP="00FF1B1C">
            <w:pPr>
              <w:autoSpaceDE w:val="0"/>
              <w:autoSpaceDN w:val="0"/>
              <w:adjustRightInd w:val="0"/>
              <w:ind w:right="222"/>
              <w:rPr>
                <w:rFonts w:ascii="Arial" w:hAnsi="Arial" w:cs="Arial"/>
                <w:sz w:val="20"/>
              </w:rPr>
            </w:pPr>
          </w:p>
          <w:p w14:paraId="16182496" w14:textId="34CF463C" w:rsidR="00B71922" w:rsidRDefault="001D7D30" w:rsidP="4B21FD97">
            <w:pPr>
              <w:autoSpaceDE w:val="0"/>
              <w:autoSpaceDN w:val="0"/>
              <w:adjustRightInd w:val="0"/>
              <w:ind w:right="222"/>
              <w:rPr>
                <w:rFonts w:ascii="Arial" w:hAnsi="Arial" w:cs="Arial"/>
                <w:sz w:val="20"/>
              </w:rPr>
            </w:pPr>
            <w:r>
              <w:rPr>
                <w:rFonts w:ascii="Arial" w:hAnsi="Arial" w:cs="Arial"/>
                <w:b/>
                <w:bCs/>
                <w:sz w:val="20"/>
              </w:rPr>
              <w:t xml:space="preserve">Compliance Monitoring: </w:t>
            </w:r>
            <w:r w:rsidR="00AF3646" w:rsidRPr="4B21FD97">
              <w:rPr>
                <w:rFonts w:ascii="Arial" w:hAnsi="Arial" w:cs="Arial"/>
                <w:sz w:val="20"/>
              </w:rPr>
              <w:t xml:space="preserve">In coordination with </w:t>
            </w:r>
            <w:proofErr w:type="spellStart"/>
            <w:r w:rsidR="00AF3646" w:rsidRPr="4B21FD97">
              <w:rPr>
                <w:rFonts w:ascii="Arial" w:hAnsi="Arial" w:cs="Arial"/>
                <w:sz w:val="20"/>
              </w:rPr>
              <w:t>HabCon</w:t>
            </w:r>
            <w:proofErr w:type="spellEnd"/>
            <w:r w:rsidR="00AF3646" w:rsidRPr="4B21FD97">
              <w:rPr>
                <w:rFonts w:ascii="Arial" w:hAnsi="Arial" w:cs="Arial"/>
                <w:sz w:val="20"/>
              </w:rPr>
              <w:t xml:space="preserve"> permitting staff,</w:t>
            </w:r>
            <w:r w:rsidR="00AF3646" w:rsidRPr="4B21FD97">
              <w:rPr>
                <w:rFonts w:ascii="Arial" w:hAnsi="Arial" w:cs="Arial"/>
                <w:b/>
                <w:bCs/>
                <w:sz w:val="20"/>
              </w:rPr>
              <w:t xml:space="preserve"> </w:t>
            </w:r>
            <w:r w:rsidR="00AF3646">
              <w:rPr>
                <w:rFonts w:ascii="Arial" w:hAnsi="Arial" w:cs="Arial"/>
                <w:sz w:val="20"/>
              </w:rPr>
              <w:t>c</w:t>
            </w:r>
            <w:r w:rsidR="006B7096">
              <w:rPr>
                <w:rFonts w:ascii="Arial" w:hAnsi="Arial" w:cs="Arial"/>
                <w:sz w:val="20"/>
              </w:rPr>
              <w:t>onduct</w:t>
            </w:r>
            <w:r w:rsidR="00AA348F">
              <w:rPr>
                <w:rFonts w:ascii="Arial" w:hAnsi="Arial" w:cs="Arial"/>
                <w:sz w:val="20"/>
              </w:rPr>
              <w:t xml:space="preserve"> site inspections to evaluate </w:t>
            </w:r>
            <w:r w:rsidR="00334E8E">
              <w:rPr>
                <w:rFonts w:ascii="Arial" w:hAnsi="Arial" w:cs="Arial"/>
                <w:sz w:val="20"/>
              </w:rPr>
              <w:t>compliance with LSA agreements</w:t>
            </w:r>
            <w:r w:rsidR="00081CAE">
              <w:rPr>
                <w:rFonts w:ascii="Arial" w:hAnsi="Arial" w:cs="Arial"/>
                <w:sz w:val="20"/>
              </w:rPr>
              <w:t xml:space="preserve"> and emergency notifications</w:t>
            </w:r>
            <w:r w:rsidR="00AF3646">
              <w:rPr>
                <w:rFonts w:ascii="Arial" w:hAnsi="Arial" w:cs="Arial"/>
                <w:sz w:val="20"/>
              </w:rPr>
              <w:t xml:space="preserve">. </w:t>
            </w:r>
            <w:r w:rsidR="00966B1B">
              <w:rPr>
                <w:rFonts w:ascii="Arial" w:hAnsi="Arial" w:cs="Arial"/>
                <w:sz w:val="20"/>
              </w:rPr>
              <w:t>Use species ecology</w:t>
            </w:r>
            <w:r w:rsidR="00F56995">
              <w:rPr>
                <w:rFonts w:ascii="Arial" w:hAnsi="Arial" w:cs="Arial"/>
                <w:sz w:val="20"/>
              </w:rPr>
              <w:t>, biology,</w:t>
            </w:r>
            <w:r w:rsidR="00966B1B">
              <w:rPr>
                <w:rFonts w:ascii="Arial" w:hAnsi="Arial" w:cs="Arial"/>
                <w:sz w:val="20"/>
              </w:rPr>
              <w:t xml:space="preserve"> </w:t>
            </w:r>
            <w:r w:rsidR="001240BB">
              <w:rPr>
                <w:rFonts w:ascii="Arial" w:hAnsi="Arial" w:cs="Arial"/>
                <w:sz w:val="20"/>
              </w:rPr>
              <w:t xml:space="preserve">and conservation knowledge to </w:t>
            </w:r>
            <w:r w:rsidR="00F415F7">
              <w:rPr>
                <w:rFonts w:ascii="Arial" w:hAnsi="Arial" w:cs="Arial"/>
                <w:sz w:val="20"/>
              </w:rPr>
              <w:t xml:space="preserve">ensure project </w:t>
            </w:r>
            <w:r w:rsidR="001240BB">
              <w:rPr>
                <w:rFonts w:ascii="Arial" w:hAnsi="Arial" w:cs="Arial"/>
                <w:sz w:val="20"/>
              </w:rPr>
              <w:t xml:space="preserve">avoidance and minimization measures </w:t>
            </w:r>
            <w:r w:rsidR="00F415F7">
              <w:rPr>
                <w:rFonts w:ascii="Arial" w:hAnsi="Arial" w:cs="Arial"/>
                <w:sz w:val="20"/>
              </w:rPr>
              <w:t>are being appropriately and feasib</w:t>
            </w:r>
            <w:r w:rsidR="00325D39">
              <w:rPr>
                <w:rFonts w:ascii="Arial" w:hAnsi="Arial" w:cs="Arial"/>
                <w:sz w:val="20"/>
              </w:rPr>
              <w:t>l</w:t>
            </w:r>
            <w:r w:rsidR="00F415F7">
              <w:rPr>
                <w:rFonts w:ascii="Arial" w:hAnsi="Arial" w:cs="Arial"/>
                <w:sz w:val="20"/>
              </w:rPr>
              <w:t>y implemented on</w:t>
            </w:r>
            <w:r w:rsidR="00BC0028">
              <w:rPr>
                <w:rFonts w:ascii="Arial" w:hAnsi="Arial" w:cs="Arial"/>
                <w:sz w:val="20"/>
              </w:rPr>
              <w:t>s</w:t>
            </w:r>
            <w:r w:rsidR="001240BB">
              <w:rPr>
                <w:rFonts w:ascii="Arial" w:hAnsi="Arial" w:cs="Arial"/>
                <w:sz w:val="20"/>
              </w:rPr>
              <w:t xml:space="preserve">ite. </w:t>
            </w:r>
            <w:r w:rsidR="00AF3646">
              <w:rPr>
                <w:rFonts w:ascii="Arial" w:hAnsi="Arial" w:cs="Arial"/>
                <w:sz w:val="20"/>
              </w:rPr>
              <w:t>M</w:t>
            </w:r>
            <w:r w:rsidR="00FF1B1C" w:rsidRPr="00FB569C">
              <w:rPr>
                <w:rFonts w:ascii="Arial" w:hAnsi="Arial" w:cs="Arial"/>
                <w:sz w:val="20"/>
              </w:rPr>
              <w:t>onitor habitat restoration and mitigation sites</w:t>
            </w:r>
            <w:r w:rsidR="00566814">
              <w:rPr>
                <w:rFonts w:ascii="Arial" w:hAnsi="Arial" w:cs="Arial"/>
                <w:sz w:val="20"/>
              </w:rPr>
              <w:t xml:space="preserve"> as needed</w:t>
            </w:r>
            <w:r w:rsidR="00204957">
              <w:rPr>
                <w:rFonts w:ascii="Arial" w:hAnsi="Arial" w:cs="Arial"/>
                <w:sz w:val="20"/>
              </w:rPr>
              <w:t xml:space="preserve"> </w:t>
            </w:r>
            <w:r w:rsidR="000F49D7">
              <w:rPr>
                <w:rFonts w:ascii="Arial" w:hAnsi="Arial" w:cs="Arial"/>
                <w:sz w:val="20"/>
              </w:rPr>
              <w:t>to e</w:t>
            </w:r>
            <w:r w:rsidR="00F5710A">
              <w:rPr>
                <w:rFonts w:ascii="Arial" w:hAnsi="Arial" w:cs="Arial"/>
                <w:sz w:val="20"/>
              </w:rPr>
              <w:t xml:space="preserve">nsure conservation goals and success criterium </w:t>
            </w:r>
            <w:r w:rsidR="00BE100E">
              <w:rPr>
                <w:rFonts w:ascii="Arial" w:hAnsi="Arial" w:cs="Arial"/>
                <w:sz w:val="20"/>
              </w:rPr>
              <w:t xml:space="preserve">required by the project environmental </w:t>
            </w:r>
            <w:r w:rsidR="00B77364">
              <w:rPr>
                <w:rFonts w:ascii="Arial" w:hAnsi="Arial" w:cs="Arial"/>
                <w:sz w:val="20"/>
              </w:rPr>
              <w:t xml:space="preserve">permits </w:t>
            </w:r>
            <w:r w:rsidR="00E853C5">
              <w:rPr>
                <w:rFonts w:ascii="Arial" w:hAnsi="Arial" w:cs="Arial"/>
                <w:sz w:val="20"/>
              </w:rPr>
              <w:t>are</w:t>
            </w:r>
            <w:r w:rsidR="00B77364">
              <w:rPr>
                <w:rFonts w:ascii="Arial" w:hAnsi="Arial" w:cs="Arial"/>
                <w:sz w:val="20"/>
              </w:rPr>
              <w:t xml:space="preserve"> being met</w:t>
            </w:r>
            <w:r w:rsidR="00FF1B1C" w:rsidRPr="00FB569C">
              <w:rPr>
                <w:rFonts w:ascii="Arial" w:hAnsi="Arial" w:cs="Arial"/>
                <w:sz w:val="20"/>
              </w:rPr>
              <w:t xml:space="preserve">. </w:t>
            </w:r>
            <w:r w:rsidR="00ED4464">
              <w:rPr>
                <w:rFonts w:ascii="Arial" w:hAnsi="Arial" w:cs="Arial"/>
                <w:sz w:val="20"/>
              </w:rPr>
              <w:t xml:space="preserve">Collect </w:t>
            </w:r>
            <w:r w:rsidR="00060539">
              <w:rPr>
                <w:rFonts w:ascii="Arial" w:hAnsi="Arial" w:cs="Arial"/>
                <w:sz w:val="20"/>
              </w:rPr>
              <w:t xml:space="preserve">and summarize </w:t>
            </w:r>
            <w:r w:rsidR="00ED4464">
              <w:rPr>
                <w:rFonts w:ascii="Arial" w:hAnsi="Arial" w:cs="Arial"/>
                <w:sz w:val="20"/>
              </w:rPr>
              <w:t>field data to support compliance observations</w:t>
            </w:r>
            <w:r w:rsidR="00CC0789">
              <w:rPr>
                <w:rFonts w:ascii="Arial" w:hAnsi="Arial" w:cs="Arial"/>
                <w:sz w:val="20"/>
              </w:rPr>
              <w:t xml:space="preserve">. </w:t>
            </w:r>
            <w:r w:rsidR="00F75609">
              <w:rPr>
                <w:rFonts w:ascii="Arial" w:hAnsi="Arial" w:cs="Arial"/>
                <w:sz w:val="20"/>
              </w:rPr>
              <w:t xml:space="preserve">Through both written and verbal </w:t>
            </w:r>
            <w:r w:rsidR="0009672E">
              <w:rPr>
                <w:rFonts w:ascii="Arial" w:hAnsi="Arial" w:cs="Arial"/>
                <w:sz w:val="20"/>
              </w:rPr>
              <w:t>communication</w:t>
            </w:r>
            <w:r w:rsidR="00DD0553">
              <w:rPr>
                <w:rFonts w:ascii="Arial" w:hAnsi="Arial" w:cs="Arial"/>
                <w:sz w:val="20"/>
              </w:rPr>
              <w:t>, k</w:t>
            </w:r>
            <w:r w:rsidR="00CC0789">
              <w:rPr>
                <w:rFonts w:ascii="Arial" w:hAnsi="Arial" w:cs="Arial"/>
                <w:sz w:val="20"/>
              </w:rPr>
              <w:t>eep scientific staff and management informed on compliance issues.</w:t>
            </w:r>
            <w:r w:rsidR="00060539">
              <w:rPr>
                <w:rFonts w:ascii="Arial" w:hAnsi="Arial" w:cs="Arial"/>
                <w:sz w:val="20"/>
              </w:rPr>
              <w:t xml:space="preserve"> </w:t>
            </w:r>
            <w:r w:rsidR="00ED4464">
              <w:rPr>
                <w:rFonts w:ascii="Arial" w:hAnsi="Arial" w:cs="Arial"/>
                <w:sz w:val="20"/>
              </w:rPr>
              <w:t xml:space="preserve">Complete </w:t>
            </w:r>
            <w:r w:rsidR="00A8139C" w:rsidRPr="00FB569C">
              <w:rPr>
                <w:rFonts w:ascii="Arial" w:hAnsi="Arial" w:cs="Arial"/>
                <w:sz w:val="20"/>
              </w:rPr>
              <w:t>field forms, data sheets, maps, digital media, and</w:t>
            </w:r>
            <w:r w:rsidR="0001572D">
              <w:rPr>
                <w:rFonts w:ascii="Arial" w:hAnsi="Arial" w:cs="Arial"/>
                <w:sz w:val="20"/>
              </w:rPr>
              <w:t>/or</w:t>
            </w:r>
            <w:r w:rsidR="00A8139C" w:rsidRPr="00FB569C">
              <w:rPr>
                <w:rFonts w:ascii="Arial" w:hAnsi="Arial" w:cs="Arial"/>
                <w:sz w:val="20"/>
              </w:rPr>
              <w:t xml:space="preserve"> GPS coordinates</w:t>
            </w:r>
            <w:r w:rsidR="0001572D">
              <w:rPr>
                <w:rFonts w:ascii="Arial" w:hAnsi="Arial" w:cs="Arial"/>
                <w:sz w:val="20"/>
              </w:rPr>
              <w:t xml:space="preserve"> as necessary</w:t>
            </w:r>
            <w:r w:rsidR="00A8139C" w:rsidRPr="00FB569C">
              <w:rPr>
                <w:rFonts w:ascii="Arial" w:hAnsi="Arial" w:cs="Arial"/>
                <w:sz w:val="20"/>
              </w:rPr>
              <w:t>.</w:t>
            </w:r>
            <w:r w:rsidR="00103062">
              <w:rPr>
                <w:rFonts w:ascii="Arial" w:hAnsi="Arial" w:cs="Arial"/>
                <w:sz w:val="20"/>
              </w:rPr>
              <w:t xml:space="preserve"> </w:t>
            </w:r>
            <w:r w:rsidR="00B71922">
              <w:rPr>
                <w:rFonts w:ascii="Arial" w:hAnsi="Arial" w:cs="Arial"/>
                <w:sz w:val="20"/>
              </w:rPr>
              <w:t>Coordinate</w:t>
            </w:r>
            <w:r w:rsidR="00B71922" w:rsidRPr="00A02F66">
              <w:rPr>
                <w:rFonts w:ascii="Arial" w:hAnsi="Arial" w:cs="Arial"/>
                <w:sz w:val="20"/>
              </w:rPr>
              <w:t xml:space="preserve"> </w:t>
            </w:r>
            <w:r w:rsidR="008174C3">
              <w:rPr>
                <w:rFonts w:ascii="Arial" w:hAnsi="Arial" w:cs="Arial"/>
                <w:sz w:val="20"/>
              </w:rPr>
              <w:t xml:space="preserve">and organize </w:t>
            </w:r>
            <w:r w:rsidR="00254AD0">
              <w:rPr>
                <w:rFonts w:ascii="Arial" w:hAnsi="Arial" w:cs="Arial"/>
                <w:sz w:val="20"/>
              </w:rPr>
              <w:t xml:space="preserve">project meetings and </w:t>
            </w:r>
            <w:r w:rsidR="008174C3">
              <w:rPr>
                <w:rFonts w:ascii="Arial" w:hAnsi="Arial" w:cs="Arial"/>
                <w:sz w:val="20"/>
              </w:rPr>
              <w:t xml:space="preserve">compliance visits </w:t>
            </w:r>
            <w:r w:rsidR="00B71922" w:rsidRPr="00A02F66">
              <w:rPr>
                <w:rFonts w:ascii="Arial" w:hAnsi="Arial" w:cs="Arial"/>
                <w:sz w:val="20"/>
              </w:rPr>
              <w:t xml:space="preserve">with </w:t>
            </w:r>
            <w:proofErr w:type="spellStart"/>
            <w:r w:rsidR="003A289E">
              <w:rPr>
                <w:rFonts w:ascii="Arial" w:hAnsi="Arial" w:cs="Arial"/>
                <w:sz w:val="20"/>
              </w:rPr>
              <w:t>HabCon</w:t>
            </w:r>
            <w:proofErr w:type="spellEnd"/>
            <w:r w:rsidR="003A289E">
              <w:rPr>
                <w:rFonts w:ascii="Arial" w:hAnsi="Arial" w:cs="Arial"/>
                <w:sz w:val="20"/>
              </w:rPr>
              <w:t xml:space="preserve"> permitting staff</w:t>
            </w:r>
            <w:r w:rsidR="00CC0789">
              <w:rPr>
                <w:rFonts w:ascii="Arial" w:hAnsi="Arial" w:cs="Arial"/>
                <w:sz w:val="20"/>
              </w:rPr>
              <w:t>,</w:t>
            </w:r>
            <w:r w:rsidR="00B71922">
              <w:rPr>
                <w:rFonts w:ascii="Arial" w:hAnsi="Arial" w:cs="Arial"/>
                <w:sz w:val="20"/>
              </w:rPr>
              <w:t xml:space="preserve"> </w:t>
            </w:r>
            <w:r w:rsidR="00B71922" w:rsidRPr="00A02F66">
              <w:rPr>
                <w:rFonts w:ascii="Arial" w:hAnsi="Arial" w:cs="Arial"/>
                <w:sz w:val="20"/>
              </w:rPr>
              <w:t>regulated entities</w:t>
            </w:r>
            <w:r w:rsidR="00CC0789">
              <w:rPr>
                <w:rFonts w:ascii="Arial" w:hAnsi="Arial" w:cs="Arial"/>
                <w:sz w:val="20"/>
              </w:rPr>
              <w:t>, and law enforcement as necessary</w:t>
            </w:r>
            <w:r w:rsidR="00983D0A">
              <w:rPr>
                <w:rFonts w:ascii="Arial" w:hAnsi="Arial" w:cs="Arial"/>
                <w:sz w:val="20"/>
              </w:rPr>
              <w:t xml:space="preserve"> both in writing and verbally</w:t>
            </w:r>
            <w:r w:rsidR="00B71922" w:rsidRPr="00A02F66">
              <w:rPr>
                <w:rFonts w:ascii="Arial" w:hAnsi="Arial" w:cs="Arial"/>
                <w:sz w:val="20"/>
              </w:rPr>
              <w:t xml:space="preserve"> to </w:t>
            </w:r>
            <w:r w:rsidR="00B71922">
              <w:rPr>
                <w:rFonts w:ascii="Arial" w:hAnsi="Arial" w:cs="Arial"/>
                <w:sz w:val="20"/>
              </w:rPr>
              <w:t>resolve LSA agreement compliance issues.</w:t>
            </w:r>
            <w:r w:rsidR="00B71922" w:rsidRPr="00A02F66">
              <w:rPr>
                <w:rFonts w:ascii="Arial" w:hAnsi="Arial" w:cs="Arial"/>
                <w:sz w:val="20"/>
              </w:rPr>
              <w:t xml:space="preserve"> </w:t>
            </w:r>
            <w:r w:rsidR="00B71922" w:rsidRPr="4B21FD97">
              <w:rPr>
                <w:rFonts w:ascii="Arial" w:hAnsi="Arial" w:cs="Arial"/>
                <w:sz w:val="20"/>
              </w:rPr>
              <w:t>Review, track, and document compliance of LSA projects in the Region. Organize and assist in the development of LSA</w:t>
            </w:r>
            <w:r w:rsidR="00B71922">
              <w:rPr>
                <w:rFonts w:ascii="Arial" w:hAnsi="Arial" w:cs="Arial"/>
                <w:sz w:val="20"/>
              </w:rPr>
              <w:t xml:space="preserve"> </w:t>
            </w:r>
            <w:r w:rsidR="00B71922" w:rsidRPr="4B21FD97">
              <w:rPr>
                <w:rFonts w:ascii="Arial" w:hAnsi="Arial" w:cs="Arial"/>
                <w:sz w:val="20"/>
              </w:rPr>
              <w:t>files and resources for scientific staff use in review, permitting, and compliance.</w:t>
            </w:r>
            <w:r w:rsidR="00B71922">
              <w:rPr>
                <w:rFonts w:ascii="Arial" w:hAnsi="Arial" w:cs="Arial"/>
                <w:sz w:val="20"/>
              </w:rPr>
              <w:t xml:space="preserve"> C</w:t>
            </w:r>
            <w:r w:rsidR="00B71922" w:rsidRPr="008C1AEC">
              <w:rPr>
                <w:rFonts w:ascii="Arial" w:hAnsi="Arial" w:cs="Arial"/>
                <w:sz w:val="20"/>
              </w:rPr>
              <w:t>oordinate with</w:t>
            </w:r>
            <w:r w:rsidR="00EE222A">
              <w:rPr>
                <w:rFonts w:ascii="Arial" w:hAnsi="Arial" w:cs="Arial"/>
                <w:sz w:val="20"/>
              </w:rPr>
              <w:t xml:space="preserve"> CDFW tribal liaisons </w:t>
            </w:r>
            <w:r w:rsidR="00B71922" w:rsidRPr="008C1AEC">
              <w:rPr>
                <w:rFonts w:ascii="Arial" w:hAnsi="Arial" w:cs="Arial"/>
                <w:sz w:val="20"/>
              </w:rPr>
              <w:t>and partner agencies on biological data</w:t>
            </w:r>
            <w:r w:rsidR="00EE222A">
              <w:rPr>
                <w:rFonts w:ascii="Arial" w:hAnsi="Arial" w:cs="Arial"/>
                <w:sz w:val="20"/>
              </w:rPr>
              <w:t xml:space="preserve"> and compliance observations</w:t>
            </w:r>
            <w:r w:rsidR="004E2626">
              <w:rPr>
                <w:rFonts w:ascii="Arial" w:hAnsi="Arial" w:cs="Arial"/>
                <w:sz w:val="20"/>
              </w:rPr>
              <w:t xml:space="preserve"> as requested</w:t>
            </w:r>
            <w:r w:rsidR="00B71922">
              <w:rPr>
                <w:rFonts w:ascii="Arial" w:hAnsi="Arial" w:cs="Arial"/>
                <w:sz w:val="20"/>
              </w:rPr>
              <w:t>.</w:t>
            </w:r>
          </w:p>
          <w:p w14:paraId="52C868AC" w14:textId="77777777" w:rsidR="0002209A" w:rsidRDefault="0002209A" w:rsidP="4B21FD97">
            <w:pPr>
              <w:autoSpaceDE w:val="0"/>
              <w:autoSpaceDN w:val="0"/>
              <w:adjustRightInd w:val="0"/>
              <w:ind w:right="222"/>
              <w:rPr>
                <w:rFonts w:ascii="Arial" w:hAnsi="Arial" w:cs="Arial"/>
                <w:sz w:val="20"/>
              </w:rPr>
            </w:pPr>
          </w:p>
          <w:p w14:paraId="1AF8745C" w14:textId="23FEE767" w:rsidR="0002209A" w:rsidRDefault="000B715D" w:rsidP="00011EF4">
            <w:pPr>
              <w:autoSpaceDE w:val="0"/>
              <w:autoSpaceDN w:val="0"/>
              <w:adjustRightInd w:val="0"/>
              <w:ind w:right="222"/>
              <w:rPr>
                <w:rFonts w:ascii="Arial" w:hAnsi="Arial" w:cs="Arial"/>
                <w:b/>
                <w:bCs/>
                <w:sz w:val="20"/>
              </w:rPr>
            </w:pPr>
            <w:r w:rsidRPr="00470C98">
              <w:rPr>
                <w:rFonts w:ascii="Arial" w:hAnsi="Arial" w:cs="Arial"/>
                <w:b/>
                <w:bCs/>
                <w:sz w:val="20"/>
              </w:rPr>
              <w:t>Field</w:t>
            </w:r>
            <w:r w:rsidR="00AF1962" w:rsidRPr="00470C98">
              <w:rPr>
                <w:rFonts w:ascii="Arial" w:hAnsi="Arial" w:cs="Arial"/>
                <w:b/>
                <w:bCs/>
                <w:sz w:val="20"/>
              </w:rPr>
              <w:t xml:space="preserve"> Investigations:</w:t>
            </w:r>
            <w:r w:rsidR="00AF1962">
              <w:rPr>
                <w:rFonts w:ascii="Arial" w:hAnsi="Arial" w:cs="Arial"/>
                <w:sz w:val="20"/>
              </w:rPr>
              <w:t xml:space="preserve"> </w:t>
            </w:r>
            <w:r w:rsidR="00AF1962" w:rsidRPr="4B21FD97">
              <w:rPr>
                <w:rFonts w:ascii="Arial" w:hAnsi="Arial" w:cs="Arial"/>
                <w:sz w:val="20"/>
              </w:rPr>
              <w:t xml:space="preserve">In coordination with </w:t>
            </w:r>
            <w:proofErr w:type="spellStart"/>
            <w:r w:rsidR="00AF1962" w:rsidRPr="4B21FD97">
              <w:rPr>
                <w:rFonts w:ascii="Arial" w:hAnsi="Arial" w:cs="Arial"/>
                <w:sz w:val="20"/>
              </w:rPr>
              <w:t>HabCon</w:t>
            </w:r>
            <w:proofErr w:type="spellEnd"/>
            <w:r w:rsidR="00AF1962" w:rsidRPr="4B21FD97">
              <w:rPr>
                <w:rFonts w:ascii="Arial" w:hAnsi="Arial" w:cs="Arial"/>
                <w:sz w:val="20"/>
              </w:rPr>
              <w:t xml:space="preserve"> permitting staff</w:t>
            </w:r>
            <w:r w:rsidR="0060149A">
              <w:rPr>
                <w:rFonts w:ascii="Arial" w:hAnsi="Arial" w:cs="Arial"/>
                <w:sz w:val="20"/>
              </w:rPr>
              <w:t>,</w:t>
            </w:r>
            <w:r w:rsidR="00AF1962">
              <w:rPr>
                <w:rFonts w:ascii="Arial" w:hAnsi="Arial" w:cs="Arial"/>
                <w:sz w:val="20"/>
              </w:rPr>
              <w:t xml:space="preserve"> </w:t>
            </w:r>
            <w:r w:rsidR="003200DE" w:rsidRPr="00A02F66">
              <w:rPr>
                <w:rFonts w:ascii="Arial" w:hAnsi="Arial" w:cs="Arial"/>
                <w:sz w:val="20"/>
              </w:rPr>
              <w:t>regulated entities</w:t>
            </w:r>
            <w:r w:rsidR="003200DE">
              <w:rPr>
                <w:rFonts w:ascii="Arial" w:hAnsi="Arial" w:cs="Arial"/>
                <w:sz w:val="20"/>
              </w:rPr>
              <w:t>, and law enforcement</w:t>
            </w:r>
            <w:r w:rsidR="00AF1962" w:rsidRPr="4B21FD97">
              <w:rPr>
                <w:rFonts w:ascii="Arial" w:hAnsi="Arial" w:cs="Arial"/>
                <w:sz w:val="20"/>
              </w:rPr>
              <w:t>,</w:t>
            </w:r>
            <w:r w:rsidR="00AF1962" w:rsidRPr="4B21FD97">
              <w:rPr>
                <w:rFonts w:ascii="Arial" w:hAnsi="Arial" w:cs="Arial"/>
                <w:b/>
                <w:bCs/>
                <w:sz w:val="20"/>
              </w:rPr>
              <w:t xml:space="preserve"> </w:t>
            </w:r>
            <w:r w:rsidR="00AF1962">
              <w:rPr>
                <w:rFonts w:ascii="Arial" w:hAnsi="Arial" w:cs="Arial"/>
                <w:sz w:val="20"/>
              </w:rPr>
              <w:t xml:space="preserve">respond to </w:t>
            </w:r>
            <w:r w:rsidR="00B83B91">
              <w:rPr>
                <w:rFonts w:ascii="Arial" w:hAnsi="Arial" w:cs="Arial"/>
                <w:sz w:val="20"/>
              </w:rPr>
              <w:t xml:space="preserve">reports of unauthorized </w:t>
            </w:r>
            <w:r w:rsidR="00C94FCF">
              <w:rPr>
                <w:rFonts w:ascii="Arial" w:hAnsi="Arial" w:cs="Arial"/>
                <w:sz w:val="20"/>
              </w:rPr>
              <w:t xml:space="preserve">activities. </w:t>
            </w:r>
            <w:r w:rsidR="003D0D79">
              <w:rPr>
                <w:rFonts w:ascii="Arial" w:hAnsi="Arial" w:cs="Arial"/>
                <w:sz w:val="20"/>
              </w:rPr>
              <w:t>Following approved procedures, c</w:t>
            </w:r>
            <w:r w:rsidR="003200DE">
              <w:rPr>
                <w:rFonts w:ascii="Arial" w:hAnsi="Arial" w:cs="Arial"/>
                <w:sz w:val="20"/>
              </w:rPr>
              <w:t>onduct site visits as necessary</w:t>
            </w:r>
            <w:r w:rsidR="006C46AF">
              <w:rPr>
                <w:rFonts w:ascii="Arial" w:hAnsi="Arial" w:cs="Arial"/>
                <w:sz w:val="20"/>
              </w:rPr>
              <w:t xml:space="preserve"> to observe and record instances of potential Fish and Game Code </w:t>
            </w:r>
            <w:r w:rsidR="006C46AF">
              <w:rPr>
                <w:rFonts w:ascii="Arial" w:hAnsi="Arial" w:cs="Arial"/>
                <w:sz w:val="20"/>
              </w:rPr>
              <w:lastRenderedPageBreak/>
              <w:t xml:space="preserve">violations. </w:t>
            </w:r>
            <w:r w:rsidR="00011EF4" w:rsidRPr="00011EF4">
              <w:rPr>
                <w:rFonts w:ascii="Arial" w:hAnsi="Arial" w:cs="Arial"/>
                <w:sz w:val="20"/>
              </w:rPr>
              <w:t>Assist</w:t>
            </w:r>
            <w:r w:rsidR="003D0D79">
              <w:rPr>
                <w:rFonts w:ascii="Arial" w:hAnsi="Arial" w:cs="Arial"/>
                <w:sz w:val="20"/>
              </w:rPr>
              <w:t xml:space="preserve"> </w:t>
            </w:r>
            <w:r w:rsidR="00011EF4" w:rsidRPr="00011EF4">
              <w:rPr>
                <w:rFonts w:ascii="Arial" w:hAnsi="Arial" w:cs="Arial"/>
                <w:sz w:val="20"/>
              </w:rPr>
              <w:t xml:space="preserve">with the organization of </w:t>
            </w:r>
            <w:proofErr w:type="spellStart"/>
            <w:r w:rsidR="00011EF4" w:rsidRPr="00011EF4">
              <w:rPr>
                <w:rFonts w:ascii="Arial" w:hAnsi="Arial" w:cs="Arial"/>
                <w:sz w:val="20"/>
              </w:rPr>
              <w:t>HabCon’s</w:t>
            </w:r>
            <w:proofErr w:type="spellEnd"/>
            <w:r w:rsidR="00011EF4" w:rsidRPr="00011EF4">
              <w:rPr>
                <w:rFonts w:ascii="Arial" w:hAnsi="Arial" w:cs="Arial"/>
                <w:sz w:val="20"/>
              </w:rPr>
              <w:t xml:space="preserve"> Violation and Complaint </w:t>
            </w:r>
            <w:r w:rsidR="003D0D79">
              <w:rPr>
                <w:rFonts w:ascii="Arial" w:hAnsi="Arial" w:cs="Arial"/>
                <w:sz w:val="20"/>
              </w:rPr>
              <w:t>tracking system.</w:t>
            </w:r>
            <w:r w:rsidR="0027545B">
              <w:rPr>
                <w:rFonts w:ascii="Arial" w:hAnsi="Arial" w:cs="Arial"/>
                <w:sz w:val="20"/>
              </w:rPr>
              <w:t xml:space="preserve"> </w:t>
            </w:r>
            <w:r w:rsidR="0027545B" w:rsidRPr="0027545B">
              <w:rPr>
                <w:rFonts w:ascii="Arial" w:hAnsi="Arial" w:cs="Arial"/>
                <w:sz w:val="20"/>
              </w:rPr>
              <w:t>conducts public outreach regarding CDFW’s environmental permitting programs.</w:t>
            </w:r>
          </w:p>
          <w:p w14:paraId="71075750" w14:textId="77777777" w:rsidR="00B71922" w:rsidRDefault="00B71922" w:rsidP="4B21FD97">
            <w:pPr>
              <w:autoSpaceDE w:val="0"/>
              <w:autoSpaceDN w:val="0"/>
              <w:adjustRightInd w:val="0"/>
              <w:ind w:right="222"/>
              <w:rPr>
                <w:rFonts w:ascii="Arial" w:hAnsi="Arial" w:cs="Arial"/>
                <w:b/>
                <w:bCs/>
                <w:sz w:val="20"/>
              </w:rPr>
            </w:pPr>
          </w:p>
          <w:p w14:paraId="08E99EE4" w14:textId="77777777" w:rsidR="003F5C00" w:rsidRDefault="003F5C00" w:rsidP="00236847">
            <w:pPr>
              <w:rPr>
                <w:rFonts w:ascii="Arial" w:hAnsi="Arial" w:cs="Arial"/>
                <w:b/>
                <w:color w:val="000000"/>
                <w:sz w:val="20"/>
                <w:u w:val="single"/>
              </w:rPr>
            </w:pPr>
            <w:r w:rsidRPr="00236847">
              <w:rPr>
                <w:rFonts w:ascii="Arial" w:hAnsi="Arial" w:cs="Arial"/>
                <w:b/>
                <w:color w:val="000000"/>
                <w:sz w:val="20"/>
                <w:u w:val="single"/>
              </w:rPr>
              <w:t>NON-ESSENTIAL FUNCTIONS:</w:t>
            </w:r>
          </w:p>
          <w:p w14:paraId="223A7A14" w14:textId="77777777" w:rsidR="003F5C00" w:rsidRDefault="003F5C00" w:rsidP="00236847">
            <w:pPr>
              <w:pStyle w:val="Default"/>
              <w:rPr>
                <w:sz w:val="20"/>
                <w:szCs w:val="20"/>
              </w:rPr>
            </w:pPr>
          </w:p>
          <w:p w14:paraId="501F08FD" w14:textId="4F9125E0" w:rsidR="00524899" w:rsidRPr="003418BE" w:rsidRDefault="001A7607" w:rsidP="00524899">
            <w:pPr>
              <w:pStyle w:val="Default"/>
              <w:rPr>
                <w:bCs/>
                <w:sz w:val="20"/>
              </w:rPr>
            </w:pPr>
            <w:r>
              <w:rPr>
                <w:b/>
                <w:bCs/>
                <w:sz w:val="20"/>
              </w:rPr>
              <w:t xml:space="preserve">Equipment </w:t>
            </w:r>
            <w:r w:rsidR="00524899" w:rsidRPr="003418BE">
              <w:rPr>
                <w:b/>
                <w:bCs/>
                <w:sz w:val="20"/>
              </w:rPr>
              <w:t xml:space="preserve">Maintenance: </w:t>
            </w:r>
            <w:r w:rsidR="00524899" w:rsidRPr="003418BE">
              <w:rPr>
                <w:bCs/>
                <w:sz w:val="20"/>
              </w:rPr>
              <w:t>Organize equipment, supplies, and resources associated with the Habitat Conservation Program located in the warehouse storage space. Operate and maintain (general maintenance oil changes, mileage logs, fuel receipts) vehicles.</w:t>
            </w:r>
          </w:p>
          <w:p w14:paraId="281E5553" w14:textId="77777777" w:rsidR="00524899" w:rsidRDefault="00524899" w:rsidP="006F3AAB">
            <w:pPr>
              <w:rPr>
                <w:rStyle w:val="fontstyle01"/>
                <w:b/>
                <w:bCs/>
                <w:sz w:val="20"/>
                <w:szCs w:val="20"/>
              </w:rPr>
            </w:pPr>
          </w:p>
          <w:p w14:paraId="3F4B5F72" w14:textId="60B558D9" w:rsidR="006F3AAB" w:rsidRPr="006F3AAB" w:rsidRDefault="006F3AAB" w:rsidP="006F3AAB">
            <w:pPr>
              <w:rPr>
                <w:sz w:val="20"/>
              </w:rPr>
            </w:pPr>
            <w:r w:rsidRPr="00E0600E">
              <w:rPr>
                <w:rStyle w:val="fontstyle01"/>
                <w:b/>
                <w:bCs/>
                <w:sz w:val="20"/>
                <w:szCs w:val="20"/>
              </w:rPr>
              <w:t>Administration:</w:t>
            </w:r>
            <w:r w:rsidR="00E0600E">
              <w:rPr>
                <w:rStyle w:val="fontstyle01"/>
                <w:b/>
                <w:bCs/>
                <w:sz w:val="20"/>
                <w:szCs w:val="20"/>
              </w:rPr>
              <w:t xml:space="preserve"> </w:t>
            </w:r>
            <w:r w:rsidRPr="006F3AAB">
              <w:rPr>
                <w:rStyle w:val="fontstyle01"/>
                <w:sz w:val="20"/>
                <w:szCs w:val="20"/>
              </w:rPr>
              <w:t xml:space="preserve"> </w:t>
            </w:r>
            <w:r w:rsidRPr="006F3AAB">
              <w:rPr>
                <w:rStyle w:val="fontstyle21"/>
                <w:sz w:val="20"/>
                <w:szCs w:val="20"/>
              </w:rPr>
              <w:t>Perform administrative tasks, including tracking of time worked;</w:t>
            </w:r>
            <w:r>
              <w:rPr>
                <w:rFonts w:ascii="ArialMT" w:hAnsi="ArialMT"/>
                <w:color w:val="000000"/>
                <w:sz w:val="20"/>
              </w:rPr>
              <w:t xml:space="preserve"> </w:t>
            </w:r>
            <w:r w:rsidRPr="006F3AAB">
              <w:rPr>
                <w:rStyle w:val="fontstyle21"/>
                <w:sz w:val="20"/>
                <w:szCs w:val="20"/>
              </w:rPr>
              <w:t>attend career development and training programs, seminars as appropriate to</w:t>
            </w:r>
            <w:r>
              <w:rPr>
                <w:rFonts w:ascii="ArialMT" w:hAnsi="ArialMT"/>
                <w:color w:val="000000"/>
                <w:sz w:val="20"/>
              </w:rPr>
              <w:t xml:space="preserve"> </w:t>
            </w:r>
            <w:r w:rsidRPr="006F3AAB">
              <w:rPr>
                <w:rStyle w:val="fontstyle21"/>
                <w:sz w:val="20"/>
                <w:szCs w:val="20"/>
              </w:rPr>
              <w:t>contribute to the achievement of regional goals and objectives. Other duties as</w:t>
            </w:r>
            <w:r>
              <w:rPr>
                <w:rFonts w:ascii="ArialMT" w:hAnsi="ArialMT"/>
                <w:color w:val="000000"/>
                <w:sz w:val="20"/>
              </w:rPr>
              <w:t xml:space="preserve"> </w:t>
            </w:r>
            <w:r w:rsidRPr="006F3AAB">
              <w:rPr>
                <w:rStyle w:val="fontstyle21"/>
                <w:sz w:val="20"/>
                <w:szCs w:val="20"/>
              </w:rPr>
              <w:t>assigned.</w:t>
            </w:r>
          </w:p>
          <w:p w14:paraId="7293D84F" w14:textId="77777777" w:rsidR="006F3AAB" w:rsidRDefault="006F3AAB" w:rsidP="003418BE">
            <w:pPr>
              <w:pStyle w:val="Default"/>
              <w:rPr>
                <w:b/>
                <w:bCs/>
                <w:sz w:val="20"/>
              </w:rPr>
            </w:pPr>
          </w:p>
          <w:p w14:paraId="59E7FCA6" w14:textId="56DBB1FE" w:rsidR="003418BE" w:rsidRPr="003418BE" w:rsidRDefault="003418BE" w:rsidP="003418BE">
            <w:pPr>
              <w:pStyle w:val="Default"/>
              <w:rPr>
                <w:sz w:val="20"/>
              </w:rPr>
            </w:pPr>
            <w:r w:rsidRPr="003418BE">
              <w:rPr>
                <w:b/>
                <w:bCs/>
                <w:sz w:val="20"/>
              </w:rPr>
              <w:t>Professional Development</w:t>
            </w:r>
            <w:r w:rsidRPr="00DF3C3E">
              <w:rPr>
                <w:b/>
                <w:bCs/>
                <w:sz w:val="20"/>
              </w:rPr>
              <w:t>:</w:t>
            </w:r>
            <w:r w:rsidRPr="003418BE">
              <w:rPr>
                <w:sz w:val="20"/>
              </w:rPr>
              <w:t xml:space="preserve"> Attend training as needed to enhance performance in the position and program knowledge. Perform other administrative duties such as the maintenance of assigned State vehicle, monthly </w:t>
            </w:r>
            <w:r w:rsidR="006D0DE1" w:rsidRPr="003418BE">
              <w:rPr>
                <w:sz w:val="20"/>
              </w:rPr>
              <w:t>preparation,</w:t>
            </w:r>
            <w:r w:rsidRPr="003418BE">
              <w:rPr>
                <w:sz w:val="20"/>
              </w:rPr>
              <w:t xml:space="preserve"> and discussion of significant activities with supervisor, time expenditures reports, expense claims, and work plans.</w:t>
            </w:r>
          </w:p>
          <w:p w14:paraId="33D4592D" w14:textId="77777777" w:rsidR="003418BE" w:rsidRPr="003418BE" w:rsidRDefault="003418BE" w:rsidP="003418BE">
            <w:pPr>
              <w:pStyle w:val="Default"/>
              <w:rPr>
                <w:sz w:val="20"/>
              </w:rPr>
            </w:pPr>
          </w:p>
          <w:p w14:paraId="74D7EBDC" w14:textId="6FDF3C6D" w:rsidR="0051794A" w:rsidRPr="005A6212" w:rsidRDefault="00BB3F1C" w:rsidP="00236847">
            <w:pPr>
              <w:pStyle w:val="Default"/>
              <w:rPr>
                <w:b/>
                <w:bCs/>
                <w:sz w:val="20"/>
                <w:szCs w:val="20"/>
                <w:u w:val="single"/>
              </w:rPr>
            </w:pPr>
            <w:r w:rsidRPr="005A6212">
              <w:rPr>
                <w:b/>
                <w:bCs/>
                <w:sz w:val="20"/>
                <w:szCs w:val="20"/>
                <w:u w:val="single"/>
              </w:rPr>
              <w:t>DESIRABLE QUALIFICATIONS</w:t>
            </w:r>
            <w:r w:rsidR="00CF13A6" w:rsidRPr="005A6212">
              <w:rPr>
                <w:b/>
                <w:bCs/>
                <w:sz w:val="20"/>
                <w:szCs w:val="20"/>
                <w:u w:val="single"/>
              </w:rPr>
              <w:t>:</w:t>
            </w:r>
          </w:p>
          <w:p w14:paraId="439BFCCD" w14:textId="77777777" w:rsidR="005A6212" w:rsidRPr="00BB3F1C" w:rsidRDefault="005A6212" w:rsidP="00236847">
            <w:pPr>
              <w:pStyle w:val="Default"/>
              <w:rPr>
                <w:b/>
                <w:bCs/>
                <w:sz w:val="20"/>
                <w:szCs w:val="20"/>
              </w:rPr>
            </w:pPr>
          </w:p>
          <w:p w14:paraId="41235582" w14:textId="648A70FE" w:rsidR="0064678F" w:rsidRPr="0064678F" w:rsidRDefault="00FD5F97" w:rsidP="0064678F">
            <w:pPr>
              <w:pStyle w:val="chr-rte-element-p"/>
              <w:rPr>
                <w:rStyle w:val="fontstyle01"/>
                <w:sz w:val="20"/>
                <w:szCs w:val="20"/>
              </w:rPr>
            </w:pPr>
            <w:r w:rsidRPr="00236847">
              <w:rPr>
                <w:rFonts w:ascii="Arial" w:hAnsi="Arial" w:cs="Arial"/>
                <w:b/>
                <w:sz w:val="20"/>
                <w:szCs w:val="20"/>
              </w:rPr>
              <w:t xml:space="preserve">Special Personal Characteristics:  </w:t>
            </w:r>
            <w:r w:rsidR="009D5D12" w:rsidRPr="0064678F">
              <w:rPr>
                <w:rStyle w:val="fontstyle01"/>
                <w:sz w:val="20"/>
                <w:szCs w:val="20"/>
              </w:rPr>
              <w:t>Interest in a career in biology or fish/wildlife. Interest in regulation, policy, and permitting. Familiarity with the fundamentals of fish and wildlife ecology and general concepts principles.</w:t>
            </w:r>
            <w:r w:rsidR="0080448F">
              <w:rPr>
                <w:rStyle w:val="fontstyle01"/>
                <w:sz w:val="20"/>
                <w:szCs w:val="20"/>
              </w:rPr>
              <w:t xml:space="preserve"> </w:t>
            </w:r>
            <w:r w:rsidR="00C238FD">
              <w:rPr>
                <w:rStyle w:val="fontstyle01"/>
                <w:sz w:val="20"/>
                <w:szCs w:val="20"/>
              </w:rPr>
              <w:t>Self-motivated, c</w:t>
            </w:r>
            <w:r w:rsidR="00D149E0" w:rsidRPr="00D149E0">
              <w:rPr>
                <w:rStyle w:val="fontstyle01"/>
                <w:sz w:val="20"/>
                <w:szCs w:val="20"/>
              </w:rPr>
              <w:t xml:space="preserve">onscientious, </w:t>
            </w:r>
            <w:r w:rsidR="00001B4E">
              <w:rPr>
                <w:rStyle w:val="fontstyle01"/>
                <w:sz w:val="20"/>
                <w:szCs w:val="20"/>
              </w:rPr>
              <w:t xml:space="preserve">flexible, </w:t>
            </w:r>
            <w:r w:rsidR="00D149E0" w:rsidRPr="00D149E0">
              <w:rPr>
                <w:rStyle w:val="fontstyle01"/>
                <w:sz w:val="20"/>
                <w:szCs w:val="20"/>
              </w:rPr>
              <w:t>positive, reliable, responsible,</w:t>
            </w:r>
            <w:r w:rsidR="009A4414">
              <w:rPr>
                <w:rFonts w:ascii="ArialMT" w:hAnsi="ArialMT"/>
                <w:color w:val="000000"/>
                <w:sz w:val="20"/>
              </w:rPr>
              <w:t xml:space="preserve"> </w:t>
            </w:r>
            <w:r w:rsidR="00D149E0" w:rsidRPr="00D149E0">
              <w:rPr>
                <w:rStyle w:val="fontstyle01"/>
                <w:sz w:val="20"/>
                <w:szCs w:val="20"/>
              </w:rPr>
              <w:t>organized, and enthusiastic; strong initiative and adaptable; strategic thinker; ability</w:t>
            </w:r>
            <w:r w:rsidR="009A4414">
              <w:rPr>
                <w:rFonts w:ascii="ArialMT" w:hAnsi="ArialMT"/>
                <w:color w:val="000000"/>
                <w:sz w:val="20"/>
              </w:rPr>
              <w:t xml:space="preserve"> </w:t>
            </w:r>
            <w:r w:rsidR="00D149E0" w:rsidRPr="00D149E0">
              <w:rPr>
                <w:rStyle w:val="fontstyle01"/>
                <w:sz w:val="20"/>
                <w:szCs w:val="20"/>
              </w:rPr>
              <w:t>to multi-task. Consistently applies the best available scientific information and</w:t>
            </w:r>
            <w:r w:rsidR="009A4414">
              <w:rPr>
                <w:rFonts w:ascii="ArialMT" w:hAnsi="ArialMT"/>
                <w:color w:val="000000"/>
                <w:sz w:val="20"/>
              </w:rPr>
              <w:t xml:space="preserve"> </w:t>
            </w:r>
            <w:r w:rsidR="00D149E0" w:rsidRPr="00D149E0">
              <w:rPr>
                <w:rStyle w:val="fontstyle01"/>
                <w:sz w:val="20"/>
                <w:szCs w:val="20"/>
              </w:rPr>
              <w:t>accurate analysis. This includes innovative solutions for difficult environmental</w:t>
            </w:r>
            <w:r w:rsidR="009A4414">
              <w:rPr>
                <w:rFonts w:ascii="ArialMT" w:hAnsi="ArialMT"/>
                <w:color w:val="000000"/>
                <w:sz w:val="20"/>
              </w:rPr>
              <w:t xml:space="preserve"> </w:t>
            </w:r>
            <w:r w:rsidR="00D149E0" w:rsidRPr="00D149E0">
              <w:rPr>
                <w:rStyle w:val="fontstyle01"/>
                <w:sz w:val="20"/>
                <w:szCs w:val="20"/>
              </w:rPr>
              <w:t>management problems and new methodologies and scientific application to aid</w:t>
            </w:r>
            <w:r w:rsidR="009A4414">
              <w:rPr>
                <w:rFonts w:ascii="ArialMT" w:hAnsi="ArialMT"/>
                <w:color w:val="000000"/>
                <w:sz w:val="20"/>
              </w:rPr>
              <w:t xml:space="preserve"> </w:t>
            </w:r>
            <w:r w:rsidR="00D149E0" w:rsidRPr="00D149E0">
              <w:rPr>
                <w:rStyle w:val="fontstyle01"/>
                <w:sz w:val="20"/>
                <w:szCs w:val="20"/>
              </w:rPr>
              <w:t xml:space="preserve">management in </w:t>
            </w:r>
            <w:r w:rsidR="00072AE2">
              <w:rPr>
                <w:rStyle w:val="fontstyle01"/>
                <w:sz w:val="20"/>
                <w:szCs w:val="20"/>
              </w:rPr>
              <w:t xml:space="preserve">improving </w:t>
            </w:r>
            <w:r w:rsidR="00EC77DF">
              <w:rPr>
                <w:rStyle w:val="fontstyle01"/>
                <w:sz w:val="20"/>
                <w:szCs w:val="20"/>
              </w:rPr>
              <w:t>processes</w:t>
            </w:r>
            <w:r w:rsidR="00D149E0" w:rsidRPr="00D149E0">
              <w:rPr>
                <w:rStyle w:val="fontstyle01"/>
                <w:sz w:val="20"/>
                <w:szCs w:val="20"/>
              </w:rPr>
              <w:t xml:space="preserve"> and implementation. Conducts business in a</w:t>
            </w:r>
            <w:r w:rsidR="00D149E0">
              <w:rPr>
                <w:rFonts w:ascii="ArialMT" w:hAnsi="ArialMT"/>
                <w:color w:val="000000"/>
                <w:sz w:val="20"/>
              </w:rPr>
              <w:t xml:space="preserve"> </w:t>
            </w:r>
            <w:r w:rsidR="00D149E0" w:rsidRPr="00D149E0">
              <w:rPr>
                <w:rStyle w:val="fontstyle01"/>
                <w:sz w:val="20"/>
                <w:szCs w:val="20"/>
              </w:rPr>
              <w:t>professional manner, is effective in achieving desired results especially for the most</w:t>
            </w:r>
            <w:r w:rsidR="00D149E0">
              <w:rPr>
                <w:rFonts w:ascii="ArialMT" w:hAnsi="ArialMT"/>
                <w:color w:val="000000"/>
                <w:sz w:val="20"/>
              </w:rPr>
              <w:t xml:space="preserve"> </w:t>
            </w:r>
            <w:r w:rsidR="00D149E0" w:rsidRPr="00D149E0">
              <w:rPr>
                <w:rStyle w:val="fontstyle01"/>
                <w:sz w:val="20"/>
                <w:szCs w:val="20"/>
              </w:rPr>
              <w:t>sensitive environmental review or planning. Effectively manages time through goal</w:t>
            </w:r>
            <w:r w:rsidR="00D149E0">
              <w:rPr>
                <w:rFonts w:ascii="ArialMT" w:hAnsi="ArialMT"/>
                <w:color w:val="000000"/>
                <w:sz w:val="20"/>
              </w:rPr>
              <w:t xml:space="preserve"> </w:t>
            </w:r>
            <w:r w:rsidR="00D149E0" w:rsidRPr="00D149E0">
              <w:rPr>
                <w:rStyle w:val="fontstyle01"/>
                <w:sz w:val="20"/>
                <w:szCs w:val="20"/>
              </w:rPr>
              <w:t>setting, prioritization</w:t>
            </w:r>
            <w:r w:rsidR="00CD7924">
              <w:rPr>
                <w:rStyle w:val="fontstyle01"/>
                <w:sz w:val="20"/>
                <w:szCs w:val="20"/>
              </w:rPr>
              <w:t>,</w:t>
            </w:r>
            <w:r w:rsidR="00D149E0" w:rsidRPr="00D149E0">
              <w:rPr>
                <w:rStyle w:val="fontstyle01"/>
                <w:sz w:val="20"/>
                <w:szCs w:val="20"/>
              </w:rPr>
              <w:t xml:space="preserve"> and work planning. </w:t>
            </w:r>
            <w:r w:rsidR="0064678F" w:rsidRPr="0064678F">
              <w:rPr>
                <w:rStyle w:val="fontstyle01"/>
                <w:sz w:val="20"/>
                <w:szCs w:val="20"/>
              </w:rPr>
              <w:t>Strong reading comprehension, computer processing, and data management. Ability to communicate clearly and follow procedures. Proficient with Microsoft Word and Excel.</w:t>
            </w:r>
          </w:p>
          <w:p w14:paraId="607B887C" w14:textId="27206386" w:rsidR="0063628E" w:rsidRPr="00236847" w:rsidRDefault="0064678F" w:rsidP="00236847">
            <w:pPr>
              <w:pStyle w:val="chr-rte-element-p"/>
              <w:rPr>
                <w:rFonts w:ascii="Arial" w:hAnsi="Arial" w:cs="Arial"/>
                <w:sz w:val="20"/>
                <w:szCs w:val="20"/>
              </w:rPr>
            </w:pPr>
            <w:r w:rsidRPr="0064678F">
              <w:rPr>
                <w:rStyle w:val="fontstyle01"/>
                <w:sz w:val="20"/>
                <w:szCs w:val="20"/>
              </w:rPr>
              <w:t xml:space="preserve"> </w:t>
            </w:r>
          </w:p>
          <w:p w14:paraId="5F6BF578" w14:textId="6FCAC816" w:rsidR="006C4866" w:rsidRPr="00E0600E" w:rsidRDefault="00FD5F97" w:rsidP="00347660">
            <w:pPr>
              <w:pStyle w:val="Default"/>
              <w:rPr>
                <w:color w:val="000000" w:themeColor="text1"/>
                <w:sz w:val="20"/>
                <w:szCs w:val="20"/>
              </w:rPr>
            </w:pPr>
            <w:r w:rsidRPr="00236847">
              <w:rPr>
                <w:b/>
                <w:sz w:val="20"/>
                <w:szCs w:val="20"/>
              </w:rPr>
              <w:t>Interpersonal Skills</w:t>
            </w:r>
            <w:r w:rsidRPr="00DF3C3E">
              <w:rPr>
                <w:b/>
                <w:bCs/>
                <w:sz w:val="20"/>
                <w:szCs w:val="20"/>
              </w:rPr>
              <w:t>:</w:t>
            </w:r>
            <w:r w:rsidRPr="00236847">
              <w:rPr>
                <w:sz w:val="20"/>
                <w:szCs w:val="20"/>
              </w:rPr>
              <w:t xml:space="preserve"> </w:t>
            </w:r>
            <w:r w:rsidR="00E0600E">
              <w:rPr>
                <w:color w:val="000000" w:themeColor="text1"/>
                <w:sz w:val="20"/>
                <w:szCs w:val="20"/>
              </w:rPr>
              <w:t xml:space="preserve"> </w:t>
            </w:r>
            <w:r w:rsidR="00347660" w:rsidRPr="00347660">
              <w:rPr>
                <w:sz w:val="20"/>
                <w:szCs w:val="20"/>
              </w:rPr>
              <w:t>Effective written and verbal communication skills;</w:t>
            </w:r>
            <w:r w:rsidR="0080448F">
              <w:rPr>
                <w:sz w:val="20"/>
                <w:szCs w:val="20"/>
              </w:rPr>
              <w:t xml:space="preserve"> ability to</w:t>
            </w:r>
            <w:r w:rsidR="00347660" w:rsidRPr="00347660">
              <w:rPr>
                <w:sz w:val="20"/>
                <w:szCs w:val="20"/>
              </w:rPr>
              <w:t xml:space="preserve"> </w:t>
            </w:r>
            <w:r w:rsidR="004E6202">
              <w:rPr>
                <w:sz w:val="20"/>
                <w:szCs w:val="20"/>
              </w:rPr>
              <w:t>follow written and</w:t>
            </w:r>
            <w:r w:rsidR="0080448F">
              <w:rPr>
                <w:sz w:val="20"/>
                <w:szCs w:val="20"/>
              </w:rPr>
              <w:t xml:space="preserve"> verbal instructions</w:t>
            </w:r>
            <w:r w:rsidR="00554FD2">
              <w:rPr>
                <w:sz w:val="20"/>
                <w:szCs w:val="20"/>
              </w:rPr>
              <w:t>;</w:t>
            </w:r>
            <w:r w:rsidR="004E6202">
              <w:rPr>
                <w:sz w:val="20"/>
                <w:szCs w:val="20"/>
              </w:rPr>
              <w:t xml:space="preserve"> </w:t>
            </w:r>
            <w:r w:rsidR="00347660" w:rsidRPr="00347660">
              <w:rPr>
                <w:sz w:val="20"/>
                <w:szCs w:val="20"/>
              </w:rPr>
              <w:t>persuasive</w:t>
            </w:r>
            <w:r w:rsidR="0014534C">
              <w:rPr>
                <w:sz w:val="20"/>
                <w:szCs w:val="20"/>
              </w:rPr>
              <w:t xml:space="preserve"> </w:t>
            </w:r>
            <w:r w:rsidR="00347660" w:rsidRPr="00347660">
              <w:rPr>
                <w:sz w:val="20"/>
                <w:szCs w:val="20"/>
              </w:rPr>
              <w:t>communication abilities; ability to build and maintain positive relationships; builds</w:t>
            </w:r>
            <w:r w:rsidR="0014534C">
              <w:rPr>
                <w:sz w:val="20"/>
                <w:szCs w:val="20"/>
              </w:rPr>
              <w:t xml:space="preserve"> </w:t>
            </w:r>
            <w:r w:rsidR="00347660" w:rsidRPr="00347660">
              <w:rPr>
                <w:sz w:val="20"/>
                <w:szCs w:val="20"/>
              </w:rPr>
              <w:t>trust through honest communication and actions; strives to listen to others and</w:t>
            </w:r>
            <w:r w:rsidR="0014534C">
              <w:rPr>
                <w:sz w:val="20"/>
                <w:szCs w:val="20"/>
              </w:rPr>
              <w:t xml:space="preserve"> </w:t>
            </w:r>
            <w:r w:rsidR="00347660" w:rsidRPr="00347660">
              <w:rPr>
                <w:sz w:val="20"/>
                <w:szCs w:val="20"/>
              </w:rPr>
              <w:t>understand their interests, concerns, and ideas; works independently and as part of</w:t>
            </w:r>
            <w:r w:rsidR="0014534C">
              <w:rPr>
                <w:sz w:val="20"/>
                <w:szCs w:val="20"/>
              </w:rPr>
              <w:t xml:space="preserve"> </w:t>
            </w:r>
            <w:r w:rsidR="00347660" w:rsidRPr="00347660">
              <w:rPr>
                <w:sz w:val="20"/>
                <w:szCs w:val="20"/>
              </w:rPr>
              <w:t>a team; interacts effectively with others to achieve goals. Demonstrated ability to</w:t>
            </w:r>
            <w:r w:rsidR="0014534C">
              <w:rPr>
                <w:sz w:val="20"/>
                <w:szCs w:val="20"/>
              </w:rPr>
              <w:t xml:space="preserve"> </w:t>
            </w:r>
            <w:r w:rsidR="00347660" w:rsidRPr="00347660">
              <w:rPr>
                <w:sz w:val="20"/>
                <w:szCs w:val="20"/>
              </w:rPr>
              <w:t>make independent judgements, be open-minded, flexible, and tactful.</w:t>
            </w:r>
          </w:p>
          <w:p w14:paraId="37D4A163" w14:textId="77777777" w:rsidR="00347660" w:rsidRPr="00236847" w:rsidRDefault="00347660" w:rsidP="00347660">
            <w:pPr>
              <w:pStyle w:val="Default"/>
              <w:rPr>
                <w:sz w:val="20"/>
                <w:szCs w:val="20"/>
              </w:rPr>
            </w:pPr>
          </w:p>
          <w:p w14:paraId="299791AC" w14:textId="7E65E5FB" w:rsidR="00A13065" w:rsidRPr="00236847" w:rsidRDefault="00FD5F97" w:rsidP="004D4EDD">
            <w:pPr>
              <w:pStyle w:val="Default"/>
              <w:rPr>
                <w:sz w:val="20"/>
              </w:rPr>
            </w:pPr>
            <w:r w:rsidRPr="00236847">
              <w:rPr>
                <w:b/>
                <w:sz w:val="20"/>
                <w:szCs w:val="20"/>
              </w:rPr>
              <w:t>WORKING CONDITIONS</w:t>
            </w:r>
            <w:r w:rsidRPr="00DF3C3E">
              <w:rPr>
                <w:b/>
                <w:bCs/>
                <w:sz w:val="20"/>
                <w:szCs w:val="20"/>
              </w:rPr>
              <w:t>:</w:t>
            </w:r>
            <w:r w:rsidRPr="00236847">
              <w:rPr>
                <w:sz w:val="20"/>
                <w:szCs w:val="20"/>
              </w:rPr>
              <w:t xml:space="preserve">  </w:t>
            </w:r>
            <w:r w:rsidR="007B6E71">
              <w:rPr>
                <w:sz w:val="20"/>
              </w:rPr>
              <w:t>In office and field settings</w:t>
            </w:r>
            <w:r w:rsidR="00F61425" w:rsidRPr="00F61425">
              <w:rPr>
                <w:sz w:val="20"/>
              </w:rPr>
              <w:t>.</w:t>
            </w:r>
            <w:r w:rsidR="007B6E71">
              <w:rPr>
                <w:sz w:val="20"/>
              </w:rPr>
              <w:t xml:space="preserve"> A telework schedule may be considered.</w:t>
            </w:r>
            <w:r w:rsidR="00F61425" w:rsidRPr="00F61425">
              <w:rPr>
                <w:sz w:val="20"/>
              </w:rPr>
              <w:t xml:space="preserve"> </w:t>
            </w:r>
            <w:r w:rsidR="00E41825" w:rsidRPr="00E41825">
              <w:rPr>
                <w:sz w:val="20"/>
              </w:rPr>
              <w:t>Ability to use a computer keyboard for several hours each day; complete office tasks</w:t>
            </w:r>
            <w:r w:rsidR="00E41825">
              <w:rPr>
                <w:sz w:val="20"/>
              </w:rPr>
              <w:t xml:space="preserve"> </w:t>
            </w:r>
            <w:r w:rsidR="00E41825" w:rsidRPr="00E41825">
              <w:rPr>
                <w:sz w:val="20"/>
              </w:rPr>
              <w:t>that require sitting, standing, and walking; attend meetings and conference calls.</w:t>
            </w:r>
            <w:r w:rsidR="00616D81">
              <w:rPr>
                <w:sz w:val="20"/>
              </w:rPr>
              <w:t xml:space="preserve"> </w:t>
            </w:r>
            <w:r w:rsidR="00616D81" w:rsidRPr="00616D81">
              <w:rPr>
                <w:sz w:val="20"/>
              </w:rPr>
              <w:t>A valid California’s Driver’s license is required</w:t>
            </w:r>
            <w:r w:rsidR="00616D81">
              <w:rPr>
                <w:sz w:val="20"/>
              </w:rPr>
              <w:t xml:space="preserve"> </w:t>
            </w:r>
            <w:r w:rsidR="00616D81" w:rsidRPr="00616D81">
              <w:rPr>
                <w:sz w:val="20"/>
              </w:rPr>
              <w:t xml:space="preserve">to drive on official state business. </w:t>
            </w:r>
            <w:r w:rsidR="00D456AA">
              <w:rPr>
                <w:sz w:val="20"/>
              </w:rPr>
              <w:t xml:space="preserve">Occasional </w:t>
            </w:r>
            <w:r w:rsidR="00EA5F2C">
              <w:rPr>
                <w:sz w:val="20"/>
              </w:rPr>
              <w:t xml:space="preserve">travel </w:t>
            </w:r>
            <w:r w:rsidR="003C56C1">
              <w:rPr>
                <w:sz w:val="20"/>
              </w:rPr>
              <w:t xml:space="preserve">via private or public transportation (i.e. automobile) </w:t>
            </w:r>
            <w:r w:rsidR="00EA5F2C">
              <w:rPr>
                <w:sz w:val="20"/>
              </w:rPr>
              <w:t xml:space="preserve">is required </w:t>
            </w:r>
            <w:r w:rsidR="00E3138D">
              <w:rPr>
                <w:sz w:val="20"/>
              </w:rPr>
              <w:t>throughout</w:t>
            </w:r>
            <w:r w:rsidR="00EA5F2C">
              <w:rPr>
                <w:sz w:val="20"/>
              </w:rPr>
              <w:t xml:space="preserve"> all 17 counties within CDFW’s North Central Region</w:t>
            </w:r>
            <w:r w:rsidR="004822F7">
              <w:rPr>
                <w:sz w:val="20"/>
              </w:rPr>
              <w:t xml:space="preserve"> Travel may include overnight stay. Must be able to deploy with short notice</w:t>
            </w:r>
            <w:r w:rsidR="00B35548">
              <w:rPr>
                <w:sz w:val="20"/>
              </w:rPr>
              <w:t xml:space="preserve"> </w:t>
            </w:r>
            <w:r w:rsidR="00EE526D">
              <w:rPr>
                <w:sz w:val="20"/>
              </w:rPr>
              <w:t xml:space="preserve">to </w:t>
            </w:r>
            <w:r w:rsidR="00D26286">
              <w:rPr>
                <w:sz w:val="20"/>
              </w:rPr>
              <w:t>site visits throughout the North Central Region.</w:t>
            </w:r>
            <w:r w:rsidR="00616D81" w:rsidRPr="00616D81">
              <w:rPr>
                <w:sz w:val="20"/>
              </w:rPr>
              <w:t xml:space="preserve"> Work schedules may include early</w:t>
            </w:r>
            <w:r w:rsidR="00616D81">
              <w:rPr>
                <w:sz w:val="20"/>
              </w:rPr>
              <w:t xml:space="preserve"> </w:t>
            </w:r>
            <w:r w:rsidR="00616D81" w:rsidRPr="00616D81">
              <w:rPr>
                <w:sz w:val="20"/>
              </w:rPr>
              <w:t xml:space="preserve">mornings and late </w:t>
            </w:r>
            <w:r w:rsidR="006D0DE1" w:rsidRPr="00616D81">
              <w:rPr>
                <w:sz w:val="20"/>
              </w:rPr>
              <w:t>nights,</w:t>
            </w:r>
            <w:r w:rsidR="00616D81" w:rsidRPr="00616D81">
              <w:rPr>
                <w:sz w:val="20"/>
              </w:rPr>
              <w:t xml:space="preserve"> hiking over uneven and possibly steep or wet terrain</w:t>
            </w:r>
            <w:r w:rsidR="00075F5D">
              <w:rPr>
                <w:sz w:val="20"/>
              </w:rPr>
              <w:t xml:space="preserve">, site visits to </w:t>
            </w:r>
            <w:r w:rsidR="004A7150">
              <w:rPr>
                <w:sz w:val="20"/>
              </w:rPr>
              <w:t xml:space="preserve">remote areas and/or </w:t>
            </w:r>
            <w:r w:rsidR="00075F5D">
              <w:rPr>
                <w:sz w:val="20"/>
              </w:rPr>
              <w:t xml:space="preserve">active construction </w:t>
            </w:r>
            <w:r w:rsidR="00D26286">
              <w:rPr>
                <w:sz w:val="20"/>
              </w:rPr>
              <w:t xml:space="preserve">sites, </w:t>
            </w:r>
            <w:r w:rsidR="00D26286" w:rsidRPr="00616D81">
              <w:rPr>
                <w:sz w:val="20"/>
              </w:rPr>
              <w:t>and</w:t>
            </w:r>
            <w:r w:rsidR="00616D81" w:rsidRPr="00616D81">
              <w:rPr>
                <w:sz w:val="20"/>
              </w:rPr>
              <w:t xml:space="preserve"> work in inclement weather. </w:t>
            </w:r>
          </w:p>
        </w:tc>
      </w:tr>
      <w:tr w:rsidR="00FB37FD" w:rsidRPr="00236847" w14:paraId="2AC28D8E" w14:textId="77777777" w:rsidTr="4B21FD97">
        <w:trPr>
          <w:trHeight w:val="436"/>
        </w:trPr>
        <w:tc>
          <w:tcPr>
            <w:tcW w:w="10800" w:type="dxa"/>
            <w:gridSpan w:val="4"/>
            <w:tcBorders>
              <w:top w:val="double" w:sz="7" w:space="0" w:color="000000" w:themeColor="text1"/>
              <w:bottom w:val="single" w:sz="7" w:space="0" w:color="000000" w:themeColor="text1"/>
            </w:tcBorders>
            <w:shd w:val="clear" w:color="auto" w:fill="BFBFBF" w:themeFill="background1" w:themeFillShade="BF"/>
          </w:tcPr>
          <w:p w14:paraId="6FF5261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r w:rsidR="00F91706" w:rsidRPr="00236847">
              <w:rPr>
                <w:rFonts w:ascii="Arial" w:hAnsi="Arial" w:cs="Arial"/>
                <w:b/>
                <w:sz w:val="20"/>
              </w:rPr>
              <w:t>.</w:t>
            </w:r>
          </w:p>
        </w:tc>
      </w:tr>
      <w:tr w:rsidR="00FB37FD" w:rsidRPr="00236847" w14:paraId="621144EA" w14:textId="77777777" w:rsidTr="4B21FD97">
        <w:trPr>
          <w:trHeight w:val="658"/>
        </w:trPr>
        <w:tc>
          <w:tcPr>
            <w:tcW w:w="6002" w:type="dxa"/>
            <w:gridSpan w:val="2"/>
            <w:tcBorders>
              <w:top w:val="single" w:sz="7" w:space="0" w:color="000000" w:themeColor="text1"/>
              <w:bottom w:val="single" w:sz="7" w:space="0" w:color="000000" w:themeColor="text1"/>
              <w:right w:val="single" w:sz="7" w:space="0" w:color="000000" w:themeColor="text1"/>
            </w:tcBorders>
            <w:tcMar>
              <w:bottom w:w="43" w:type="dxa"/>
            </w:tcMar>
          </w:tcPr>
          <w:p w14:paraId="04BD54BC"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5993A754" w:rsidR="00FB37FD" w:rsidRPr="00236847" w:rsidRDefault="00470C98"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Melissa Stanfield</w:t>
            </w:r>
          </w:p>
        </w:tc>
        <w:tc>
          <w:tcPr>
            <w:tcW w:w="363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AE95C4"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themeColor="text1"/>
              <w:left w:val="single" w:sz="7" w:space="0" w:color="000000" w:themeColor="text1"/>
              <w:bottom w:val="single" w:sz="7" w:space="0" w:color="000000" w:themeColor="text1"/>
            </w:tcBorders>
          </w:tcPr>
          <w:p w14:paraId="72AFEC8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FB37FD" w:rsidRPr="00236847" w14:paraId="4B6A0F23" w14:textId="77777777" w:rsidTr="4B21FD97">
        <w:trPr>
          <w:trHeight w:val="766"/>
        </w:trPr>
        <w:tc>
          <w:tcPr>
            <w:tcW w:w="10800" w:type="dxa"/>
            <w:gridSpan w:val="4"/>
            <w:tcBorders>
              <w:top w:val="single" w:sz="7" w:space="0" w:color="000000" w:themeColor="text1"/>
              <w:bottom w:val="single" w:sz="7" w:space="0" w:color="000000" w:themeColor="text1"/>
            </w:tcBorders>
            <w:shd w:val="clear" w:color="auto" w:fill="BFBFBF" w:themeFill="background1" w:themeFillShade="BF"/>
          </w:tcPr>
          <w:p w14:paraId="4B8DB16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lastRenderedPageBreak/>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FB37FD" w:rsidRPr="00236847" w14:paraId="3117A65D" w14:textId="77777777" w:rsidTr="4B21FD97">
        <w:trPr>
          <w:trHeight w:val="460"/>
        </w:trPr>
        <w:tc>
          <w:tcPr>
            <w:tcW w:w="6002" w:type="dxa"/>
            <w:gridSpan w:val="2"/>
            <w:tcBorders>
              <w:top w:val="single" w:sz="7" w:space="0" w:color="000000" w:themeColor="text1"/>
              <w:bottom w:val="single" w:sz="7" w:space="0" w:color="000000" w:themeColor="text1"/>
              <w:right w:val="single" w:sz="7" w:space="0" w:color="000000" w:themeColor="text1"/>
            </w:tcBorders>
            <w:tcMar>
              <w:bottom w:w="43" w:type="dxa"/>
            </w:tcMar>
          </w:tcPr>
          <w:p w14:paraId="3ED39020"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AE30B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A11DD" w:rsidRPr="00236847" w:rsidRDefault="00BA11D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themeColor="text1"/>
              <w:left w:val="single" w:sz="7" w:space="0" w:color="000000" w:themeColor="text1"/>
              <w:bottom w:val="single" w:sz="7" w:space="0" w:color="000000" w:themeColor="text1"/>
            </w:tcBorders>
          </w:tcPr>
          <w:p w14:paraId="2542B12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675176">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D67B" w14:textId="77777777" w:rsidR="00675176" w:rsidRDefault="00675176" w:rsidP="00BD0D5A">
      <w:r>
        <w:separator/>
      </w:r>
    </w:p>
  </w:endnote>
  <w:endnote w:type="continuationSeparator" w:id="0">
    <w:p w14:paraId="77447177" w14:textId="77777777" w:rsidR="00675176" w:rsidRDefault="00675176" w:rsidP="00BD0D5A">
      <w:r>
        <w:continuationSeparator/>
      </w:r>
    </w:p>
  </w:endnote>
  <w:endnote w:type="continuationNotice" w:id="1">
    <w:p w14:paraId="00417A4E" w14:textId="77777777" w:rsidR="00675176" w:rsidRDefault="00675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FF3" w14:textId="77777777" w:rsidR="007E1649" w:rsidRDefault="007E1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6F74" w14:textId="77777777" w:rsidR="007E1649" w:rsidRDefault="007E1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B91A" w14:textId="77777777" w:rsidR="007E1649" w:rsidRDefault="007E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9CB8" w14:textId="77777777" w:rsidR="00675176" w:rsidRDefault="00675176" w:rsidP="00BD0D5A">
      <w:r>
        <w:separator/>
      </w:r>
    </w:p>
  </w:footnote>
  <w:footnote w:type="continuationSeparator" w:id="0">
    <w:p w14:paraId="01BD2BF9" w14:textId="77777777" w:rsidR="00675176" w:rsidRDefault="00675176" w:rsidP="00BD0D5A">
      <w:r>
        <w:continuationSeparator/>
      </w:r>
    </w:p>
  </w:footnote>
  <w:footnote w:type="continuationNotice" w:id="1">
    <w:p w14:paraId="0213D386" w14:textId="77777777" w:rsidR="00675176" w:rsidRDefault="00675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6AB6" w14:textId="77777777" w:rsidR="007E1649" w:rsidRDefault="007E1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D941" w14:textId="6E180CE5"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 xml:space="preserve">tate of California Department of Fish and </w:t>
    </w:r>
    <w:proofErr w:type="gramStart"/>
    <w:r w:rsidR="00EE137B" w:rsidRPr="00EE137B">
      <w:rPr>
        <w:rFonts w:ascii="Arial" w:hAnsi="Arial"/>
        <w:sz w:val="18"/>
        <w:szCs w:val="18"/>
      </w:rPr>
      <w:t>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proofErr w:type="gramEnd"/>
    <w:r w:rsidR="00EE137B">
      <w:rPr>
        <w:rFonts w:ascii="Arial" w:hAnsi="Arial"/>
        <w:b/>
        <w:szCs w:val="24"/>
      </w:rPr>
      <w:tab/>
    </w:r>
    <w:sdt>
      <w:sdtPr>
        <w:rPr>
          <w:rFonts w:ascii="Arial" w:hAnsi="Arial"/>
          <w:b/>
          <w:szCs w:val="24"/>
        </w:rPr>
        <w:id w:val="-1356576424"/>
        <w14:checkbox>
          <w14:checked w14:val="1"/>
          <w14:checkedState w14:val="2612" w14:font="MS Gothic"/>
          <w14:uncheckedState w14:val="2610" w14:font="MS Gothic"/>
        </w14:checkbox>
      </w:sdtPr>
      <w:sdtEndPr/>
      <w:sdtContent>
        <w:r w:rsidR="007E1649">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06380187"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925B85">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01488"/>
    <w:rsid w:val="00001B4E"/>
    <w:rsid w:val="00011EF4"/>
    <w:rsid w:val="0001572D"/>
    <w:rsid w:val="00021F5C"/>
    <w:rsid w:val="0002209A"/>
    <w:rsid w:val="00022905"/>
    <w:rsid w:val="00025CA1"/>
    <w:rsid w:val="00027B7E"/>
    <w:rsid w:val="00060539"/>
    <w:rsid w:val="000707CF"/>
    <w:rsid w:val="00072AE2"/>
    <w:rsid w:val="00075F5D"/>
    <w:rsid w:val="00081CAE"/>
    <w:rsid w:val="0009672E"/>
    <w:rsid w:val="000A35C2"/>
    <w:rsid w:val="000B715D"/>
    <w:rsid w:val="000C490F"/>
    <w:rsid w:val="000D0BC2"/>
    <w:rsid w:val="000D1A9A"/>
    <w:rsid w:val="000F345B"/>
    <w:rsid w:val="000F49D7"/>
    <w:rsid w:val="00100F2E"/>
    <w:rsid w:val="00103062"/>
    <w:rsid w:val="00104C3E"/>
    <w:rsid w:val="00106F33"/>
    <w:rsid w:val="001240BB"/>
    <w:rsid w:val="0013326A"/>
    <w:rsid w:val="001374FD"/>
    <w:rsid w:val="0014534C"/>
    <w:rsid w:val="001556FA"/>
    <w:rsid w:val="00165BB7"/>
    <w:rsid w:val="001674C8"/>
    <w:rsid w:val="001773D5"/>
    <w:rsid w:val="00182BE9"/>
    <w:rsid w:val="00191FE2"/>
    <w:rsid w:val="001949EB"/>
    <w:rsid w:val="001A0DB0"/>
    <w:rsid w:val="001A1D7D"/>
    <w:rsid w:val="001A7607"/>
    <w:rsid w:val="001B2213"/>
    <w:rsid w:val="001B59FE"/>
    <w:rsid w:val="001B7E77"/>
    <w:rsid w:val="001C44E4"/>
    <w:rsid w:val="001D08AE"/>
    <w:rsid w:val="001D3B5E"/>
    <w:rsid w:val="001D53B2"/>
    <w:rsid w:val="001D7D30"/>
    <w:rsid w:val="001E177B"/>
    <w:rsid w:val="001E34EB"/>
    <w:rsid w:val="001E4EF2"/>
    <w:rsid w:val="001F00D4"/>
    <w:rsid w:val="00204957"/>
    <w:rsid w:val="0022123E"/>
    <w:rsid w:val="00231CD8"/>
    <w:rsid w:val="00236847"/>
    <w:rsid w:val="002407C4"/>
    <w:rsid w:val="002461AA"/>
    <w:rsid w:val="002525A7"/>
    <w:rsid w:val="00254AD0"/>
    <w:rsid w:val="00264D3A"/>
    <w:rsid w:val="0027545B"/>
    <w:rsid w:val="002927E9"/>
    <w:rsid w:val="0029616B"/>
    <w:rsid w:val="002A2DE3"/>
    <w:rsid w:val="002B50FC"/>
    <w:rsid w:val="002D4249"/>
    <w:rsid w:val="002D6C69"/>
    <w:rsid w:val="002F495B"/>
    <w:rsid w:val="00300C93"/>
    <w:rsid w:val="00301BFD"/>
    <w:rsid w:val="00306DA8"/>
    <w:rsid w:val="00314947"/>
    <w:rsid w:val="003200DE"/>
    <w:rsid w:val="00325D39"/>
    <w:rsid w:val="00334E8E"/>
    <w:rsid w:val="00335AED"/>
    <w:rsid w:val="003418BE"/>
    <w:rsid w:val="003428EA"/>
    <w:rsid w:val="00345215"/>
    <w:rsid w:val="00347660"/>
    <w:rsid w:val="00354C72"/>
    <w:rsid w:val="00373322"/>
    <w:rsid w:val="00381E8D"/>
    <w:rsid w:val="003871DF"/>
    <w:rsid w:val="00391A95"/>
    <w:rsid w:val="003A289E"/>
    <w:rsid w:val="003A3EF8"/>
    <w:rsid w:val="003A7563"/>
    <w:rsid w:val="003B0A4C"/>
    <w:rsid w:val="003B244D"/>
    <w:rsid w:val="003B64C8"/>
    <w:rsid w:val="003C56C1"/>
    <w:rsid w:val="003D0D79"/>
    <w:rsid w:val="003E3A26"/>
    <w:rsid w:val="003E4CAA"/>
    <w:rsid w:val="003E63C1"/>
    <w:rsid w:val="003E6EE0"/>
    <w:rsid w:val="003F5C00"/>
    <w:rsid w:val="00407CC6"/>
    <w:rsid w:val="0043007A"/>
    <w:rsid w:val="0043017E"/>
    <w:rsid w:val="00470C98"/>
    <w:rsid w:val="004714BF"/>
    <w:rsid w:val="004822F7"/>
    <w:rsid w:val="00496151"/>
    <w:rsid w:val="004A7150"/>
    <w:rsid w:val="004C6041"/>
    <w:rsid w:val="004D4EDD"/>
    <w:rsid w:val="004E2626"/>
    <w:rsid w:val="004E6202"/>
    <w:rsid w:val="004F00DE"/>
    <w:rsid w:val="004F2964"/>
    <w:rsid w:val="004F681D"/>
    <w:rsid w:val="00511523"/>
    <w:rsid w:val="005171D0"/>
    <w:rsid w:val="0051794A"/>
    <w:rsid w:val="00524899"/>
    <w:rsid w:val="0052774A"/>
    <w:rsid w:val="005321B5"/>
    <w:rsid w:val="00535DA9"/>
    <w:rsid w:val="00541320"/>
    <w:rsid w:val="005503C2"/>
    <w:rsid w:val="00550916"/>
    <w:rsid w:val="00553C99"/>
    <w:rsid w:val="00554DB1"/>
    <w:rsid w:val="00554FD2"/>
    <w:rsid w:val="00566814"/>
    <w:rsid w:val="00566A12"/>
    <w:rsid w:val="00567D66"/>
    <w:rsid w:val="0057235A"/>
    <w:rsid w:val="00580AA4"/>
    <w:rsid w:val="00591B42"/>
    <w:rsid w:val="005A1426"/>
    <w:rsid w:val="005A1F50"/>
    <w:rsid w:val="005A6212"/>
    <w:rsid w:val="005B4BBE"/>
    <w:rsid w:val="005C68E8"/>
    <w:rsid w:val="005F3D2F"/>
    <w:rsid w:val="005F5652"/>
    <w:rsid w:val="0060149A"/>
    <w:rsid w:val="00605D67"/>
    <w:rsid w:val="006146D5"/>
    <w:rsid w:val="00616D81"/>
    <w:rsid w:val="00631556"/>
    <w:rsid w:val="0063628E"/>
    <w:rsid w:val="0064678F"/>
    <w:rsid w:val="00666E03"/>
    <w:rsid w:val="00675176"/>
    <w:rsid w:val="00676158"/>
    <w:rsid w:val="00677DFB"/>
    <w:rsid w:val="00685993"/>
    <w:rsid w:val="0069441F"/>
    <w:rsid w:val="00696099"/>
    <w:rsid w:val="006A5912"/>
    <w:rsid w:val="006B5534"/>
    <w:rsid w:val="006B5796"/>
    <w:rsid w:val="006B7096"/>
    <w:rsid w:val="006C1373"/>
    <w:rsid w:val="006C2164"/>
    <w:rsid w:val="006C46AF"/>
    <w:rsid w:val="006C4866"/>
    <w:rsid w:val="006C6A1F"/>
    <w:rsid w:val="006D0DE1"/>
    <w:rsid w:val="006D661C"/>
    <w:rsid w:val="006D7FEF"/>
    <w:rsid w:val="006E1D18"/>
    <w:rsid w:val="006E31E8"/>
    <w:rsid w:val="006F1A1A"/>
    <w:rsid w:val="006F21C5"/>
    <w:rsid w:val="006F3AAB"/>
    <w:rsid w:val="006F4A67"/>
    <w:rsid w:val="006F7B7A"/>
    <w:rsid w:val="0071222B"/>
    <w:rsid w:val="007177F3"/>
    <w:rsid w:val="00721556"/>
    <w:rsid w:val="00732928"/>
    <w:rsid w:val="00741AE7"/>
    <w:rsid w:val="0075565A"/>
    <w:rsid w:val="007A57E3"/>
    <w:rsid w:val="007B5580"/>
    <w:rsid w:val="007B6E71"/>
    <w:rsid w:val="007C5C6B"/>
    <w:rsid w:val="007D7DF7"/>
    <w:rsid w:val="007E1649"/>
    <w:rsid w:val="007E6E65"/>
    <w:rsid w:val="008041E8"/>
    <w:rsid w:val="0080448F"/>
    <w:rsid w:val="008174C3"/>
    <w:rsid w:val="008223FE"/>
    <w:rsid w:val="00844152"/>
    <w:rsid w:val="00855A47"/>
    <w:rsid w:val="00875756"/>
    <w:rsid w:val="00875F43"/>
    <w:rsid w:val="00890420"/>
    <w:rsid w:val="00897596"/>
    <w:rsid w:val="008A400E"/>
    <w:rsid w:val="008C1AEC"/>
    <w:rsid w:val="008D3F6B"/>
    <w:rsid w:val="00912C9C"/>
    <w:rsid w:val="0092068A"/>
    <w:rsid w:val="00921D79"/>
    <w:rsid w:val="00924821"/>
    <w:rsid w:val="00925B85"/>
    <w:rsid w:val="0092773B"/>
    <w:rsid w:val="00927D3B"/>
    <w:rsid w:val="00942271"/>
    <w:rsid w:val="00953A08"/>
    <w:rsid w:val="00966B1B"/>
    <w:rsid w:val="00967855"/>
    <w:rsid w:val="00974086"/>
    <w:rsid w:val="00983D0A"/>
    <w:rsid w:val="00985615"/>
    <w:rsid w:val="0099327F"/>
    <w:rsid w:val="009A4414"/>
    <w:rsid w:val="009B77A3"/>
    <w:rsid w:val="009C4A6A"/>
    <w:rsid w:val="009C63C8"/>
    <w:rsid w:val="009D026D"/>
    <w:rsid w:val="009D5D12"/>
    <w:rsid w:val="009E07C2"/>
    <w:rsid w:val="009F1BA7"/>
    <w:rsid w:val="00A02F66"/>
    <w:rsid w:val="00A12AD7"/>
    <w:rsid w:val="00A13065"/>
    <w:rsid w:val="00A1583A"/>
    <w:rsid w:val="00A23754"/>
    <w:rsid w:val="00A254B0"/>
    <w:rsid w:val="00A26B86"/>
    <w:rsid w:val="00A30424"/>
    <w:rsid w:val="00A322B5"/>
    <w:rsid w:val="00A36B11"/>
    <w:rsid w:val="00A42524"/>
    <w:rsid w:val="00A4553C"/>
    <w:rsid w:val="00A57DA0"/>
    <w:rsid w:val="00A649D3"/>
    <w:rsid w:val="00A66204"/>
    <w:rsid w:val="00A67B2A"/>
    <w:rsid w:val="00A8139C"/>
    <w:rsid w:val="00A9038E"/>
    <w:rsid w:val="00A9238F"/>
    <w:rsid w:val="00AA348F"/>
    <w:rsid w:val="00AB10C3"/>
    <w:rsid w:val="00AE6F4C"/>
    <w:rsid w:val="00AF174A"/>
    <w:rsid w:val="00AF1962"/>
    <w:rsid w:val="00AF3646"/>
    <w:rsid w:val="00AF3747"/>
    <w:rsid w:val="00AF4D18"/>
    <w:rsid w:val="00AF5633"/>
    <w:rsid w:val="00B0058F"/>
    <w:rsid w:val="00B21FF9"/>
    <w:rsid w:val="00B260E3"/>
    <w:rsid w:val="00B32313"/>
    <w:rsid w:val="00B35548"/>
    <w:rsid w:val="00B57310"/>
    <w:rsid w:val="00B64340"/>
    <w:rsid w:val="00B71922"/>
    <w:rsid w:val="00B72DA2"/>
    <w:rsid w:val="00B77364"/>
    <w:rsid w:val="00B81E52"/>
    <w:rsid w:val="00B83B91"/>
    <w:rsid w:val="00BA11DD"/>
    <w:rsid w:val="00BA539A"/>
    <w:rsid w:val="00BB3F1C"/>
    <w:rsid w:val="00BB6DA4"/>
    <w:rsid w:val="00BC0028"/>
    <w:rsid w:val="00BC1D76"/>
    <w:rsid w:val="00BC47F7"/>
    <w:rsid w:val="00BD0D5A"/>
    <w:rsid w:val="00BD5959"/>
    <w:rsid w:val="00BD76BB"/>
    <w:rsid w:val="00BE0A24"/>
    <w:rsid w:val="00BE100E"/>
    <w:rsid w:val="00BE20E8"/>
    <w:rsid w:val="00C03C55"/>
    <w:rsid w:val="00C22380"/>
    <w:rsid w:val="00C238FD"/>
    <w:rsid w:val="00C25B20"/>
    <w:rsid w:val="00C34101"/>
    <w:rsid w:val="00C42498"/>
    <w:rsid w:val="00C47E28"/>
    <w:rsid w:val="00C50D5F"/>
    <w:rsid w:val="00C51F0B"/>
    <w:rsid w:val="00C54D16"/>
    <w:rsid w:val="00C62234"/>
    <w:rsid w:val="00C84AF7"/>
    <w:rsid w:val="00C91732"/>
    <w:rsid w:val="00C94FCF"/>
    <w:rsid w:val="00C97A9D"/>
    <w:rsid w:val="00C97E96"/>
    <w:rsid w:val="00CA357B"/>
    <w:rsid w:val="00CA4208"/>
    <w:rsid w:val="00CA7813"/>
    <w:rsid w:val="00CB0808"/>
    <w:rsid w:val="00CC0789"/>
    <w:rsid w:val="00CC7FCD"/>
    <w:rsid w:val="00CD144B"/>
    <w:rsid w:val="00CD7924"/>
    <w:rsid w:val="00CF13A6"/>
    <w:rsid w:val="00CF551D"/>
    <w:rsid w:val="00D149E0"/>
    <w:rsid w:val="00D26286"/>
    <w:rsid w:val="00D32F08"/>
    <w:rsid w:val="00D362E7"/>
    <w:rsid w:val="00D456AA"/>
    <w:rsid w:val="00D52792"/>
    <w:rsid w:val="00D603BF"/>
    <w:rsid w:val="00D618FC"/>
    <w:rsid w:val="00D64FCC"/>
    <w:rsid w:val="00D657FB"/>
    <w:rsid w:val="00D80D3D"/>
    <w:rsid w:val="00D84705"/>
    <w:rsid w:val="00D910F4"/>
    <w:rsid w:val="00D92D34"/>
    <w:rsid w:val="00DA1D2F"/>
    <w:rsid w:val="00DB3C78"/>
    <w:rsid w:val="00DD0553"/>
    <w:rsid w:val="00DD2096"/>
    <w:rsid w:val="00DD5728"/>
    <w:rsid w:val="00DE6DDC"/>
    <w:rsid w:val="00DE7530"/>
    <w:rsid w:val="00DF13F7"/>
    <w:rsid w:val="00DF3C3E"/>
    <w:rsid w:val="00DF60E1"/>
    <w:rsid w:val="00E0600E"/>
    <w:rsid w:val="00E14CC3"/>
    <w:rsid w:val="00E16DB7"/>
    <w:rsid w:val="00E25E00"/>
    <w:rsid w:val="00E3120F"/>
    <w:rsid w:val="00E3138D"/>
    <w:rsid w:val="00E41825"/>
    <w:rsid w:val="00E46B3E"/>
    <w:rsid w:val="00E527BB"/>
    <w:rsid w:val="00E5516C"/>
    <w:rsid w:val="00E56979"/>
    <w:rsid w:val="00E72EA4"/>
    <w:rsid w:val="00E81AA3"/>
    <w:rsid w:val="00E821FC"/>
    <w:rsid w:val="00E853C5"/>
    <w:rsid w:val="00EA5F2C"/>
    <w:rsid w:val="00EB1CFD"/>
    <w:rsid w:val="00EB2B2B"/>
    <w:rsid w:val="00EB2F56"/>
    <w:rsid w:val="00EC77DF"/>
    <w:rsid w:val="00ED0670"/>
    <w:rsid w:val="00ED13CA"/>
    <w:rsid w:val="00ED2C4B"/>
    <w:rsid w:val="00ED4464"/>
    <w:rsid w:val="00EE137B"/>
    <w:rsid w:val="00EE222A"/>
    <w:rsid w:val="00EE526D"/>
    <w:rsid w:val="00EE5A62"/>
    <w:rsid w:val="00F272A8"/>
    <w:rsid w:val="00F36CBC"/>
    <w:rsid w:val="00F415F7"/>
    <w:rsid w:val="00F4769B"/>
    <w:rsid w:val="00F56995"/>
    <w:rsid w:val="00F5710A"/>
    <w:rsid w:val="00F61425"/>
    <w:rsid w:val="00F75609"/>
    <w:rsid w:val="00F75DA1"/>
    <w:rsid w:val="00F91706"/>
    <w:rsid w:val="00FA1296"/>
    <w:rsid w:val="00FA5B99"/>
    <w:rsid w:val="00FB0290"/>
    <w:rsid w:val="00FB0632"/>
    <w:rsid w:val="00FB37FD"/>
    <w:rsid w:val="00FB4393"/>
    <w:rsid w:val="00FB554E"/>
    <w:rsid w:val="00FC0B7D"/>
    <w:rsid w:val="00FD5F97"/>
    <w:rsid w:val="00FF1B1C"/>
    <w:rsid w:val="00FF2B26"/>
    <w:rsid w:val="00FF43BA"/>
    <w:rsid w:val="00FF5325"/>
    <w:rsid w:val="4B21F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 w:type="character" w:customStyle="1" w:styleId="fontstyle01">
    <w:name w:val="fontstyle01"/>
    <w:basedOn w:val="DefaultParagraphFont"/>
    <w:rsid w:val="00D149E0"/>
    <w:rPr>
      <w:rFonts w:ascii="ArialMT" w:hAnsi="ArialMT" w:hint="default"/>
      <w:b w:val="0"/>
      <w:bCs w:val="0"/>
      <w:i w:val="0"/>
      <w:iCs w:val="0"/>
      <w:color w:val="000000"/>
      <w:sz w:val="24"/>
      <w:szCs w:val="24"/>
    </w:rPr>
  </w:style>
  <w:style w:type="character" w:customStyle="1" w:styleId="fontstyle21">
    <w:name w:val="fontstyle21"/>
    <w:basedOn w:val="DefaultParagraphFont"/>
    <w:rsid w:val="006F3AAB"/>
    <w:rPr>
      <w:rFonts w:ascii="ArialMT" w:hAnsi="ArialMT" w:hint="default"/>
      <w:b w:val="0"/>
      <w:bCs w:val="0"/>
      <w:i w:val="0"/>
      <w:iCs w:val="0"/>
      <w:color w:val="000000"/>
      <w:sz w:val="24"/>
      <w:szCs w:val="24"/>
    </w:rPr>
  </w:style>
  <w:style w:type="paragraph" w:styleId="Revision">
    <w:name w:val="Revision"/>
    <w:hidden/>
    <w:uiPriority w:val="99"/>
    <w:semiHidden/>
    <w:rsid w:val="006D66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6764">
      <w:bodyDiv w:val="1"/>
      <w:marLeft w:val="0"/>
      <w:marRight w:val="0"/>
      <w:marTop w:val="0"/>
      <w:marBottom w:val="0"/>
      <w:divBdr>
        <w:top w:val="none" w:sz="0" w:space="0" w:color="auto"/>
        <w:left w:val="none" w:sz="0" w:space="0" w:color="auto"/>
        <w:bottom w:val="none" w:sz="0" w:space="0" w:color="auto"/>
        <w:right w:val="none" w:sz="0" w:space="0" w:color="auto"/>
      </w:divBdr>
    </w:div>
    <w:div w:id="725878877">
      <w:bodyDiv w:val="1"/>
      <w:marLeft w:val="0"/>
      <w:marRight w:val="0"/>
      <w:marTop w:val="0"/>
      <w:marBottom w:val="0"/>
      <w:divBdr>
        <w:top w:val="none" w:sz="0" w:space="0" w:color="auto"/>
        <w:left w:val="none" w:sz="0" w:space="0" w:color="auto"/>
        <w:bottom w:val="none" w:sz="0" w:space="0" w:color="auto"/>
        <w:right w:val="none" w:sz="0" w:space="0" w:color="auto"/>
      </w:divBdr>
    </w:div>
    <w:div w:id="8068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1089</Words>
  <Characters>7140</Characters>
  <Application>Microsoft Office Word</Application>
  <DocSecurity>0</DocSecurity>
  <Lines>59</Lines>
  <Paragraphs>16</Paragraphs>
  <ScaleCrop>false</ScaleCrop>
  <Company>California Department of Fish &amp; Game</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lhiebert</dc:creator>
  <cp:lastModifiedBy>Lehman, Jessica@Wildlife</cp:lastModifiedBy>
  <cp:revision>191</cp:revision>
  <cp:lastPrinted>2014-06-05T16:22:00Z</cp:lastPrinted>
  <dcterms:created xsi:type="dcterms:W3CDTF">2022-07-18T17:06:00Z</dcterms:created>
  <dcterms:modified xsi:type="dcterms:W3CDTF">2024-04-26T15:35:00Z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