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4962"/>
        <w:gridCol w:w="5671"/>
      </w:tblGrid>
      <w:tr w:rsidR="00C25B20" w:rsidRPr="00236847" w14:paraId="70A6A26E" w14:textId="77777777" w:rsidTr="008A1B4E">
        <w:trPr>
          <w:trHeight w:val="709"/>
          <w:tblHeader/>
        </w:trPr>
        <w:tc>
          <w:tcPr>
            <w:tcW w:w="496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87E512" w14:textId="4AD064B3"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chart must be submitted with each Request for Personnel Action, Form 242</w:t>
            </w:r>
          </w:p>
        </w:tc>
        <w:tc>
          <w:tcPr>
            <w:tcW w:w="5670" w:type="dxa"/>
            <w:tcBorders>
              <w:top w:val="single" w:sz="7"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F6BABB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p>
        </w:tc>
      </w:tr>
      <w:tr w:rsidR="001E177B" w:rsidRPr="00236847" w14:paraId="28D846AE" w14:textId="77777777" w:rsidTr="008A1B4E">
        <w:trPr>
          <w:trHeight w:val="137"/>
          <w:tblHeader/>
        </w:trPr>
        <w:tc>
          <w:tcPr>
            <w:tcW w:w="4962" w:type="dxa"/>
            <w:tcBorders>
              <w:left w:val="nil"/>
              <w:bottom w:val="single" w:sz="8" w:space="0" w:color="000000" w:themeColor="text1"/>
              <w:right w:val="nil"/>
            </w:tcBorders>
            <w:shd w:val="clear" w:color="auto" w:fill="FFFFFF" w:themeFill="background1"/>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670" w:type="dxa"/>
            <w:tcBorders>
              <w:top w:val="single" w:sz="7" w:space="0" w:color="000000" w:themeColor="text1"/>
              <w:left w:val="nil"/>
              <w:bottom w:val="single" w:sz="8" w:space="0" w:color="000000" w:themeColor="text1"/>
              <w:right w:val="nil"/>
            </w:tcBorders>
            <w:shd w:val="clear" w:color="auto" w:fill="FFFFFF" w:themeFill="background1"/>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008A1B4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4"/>
          <w:tblHeader/>
        </w:trPr>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1C3FC8"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2C78278" w14:textId="37B3D216" w:rsidR="00BD76BB" w:rsidRPr="00236847" w:rsidRDefault="3A898D6C" w:rsidP="61D82DFB">
            <w:pPr>
              <w:widowControl w:val="0"/>
              <w:tabs>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61D82DFB">
              <w:rPr>
                <w:rFonts w:ascii="Arial" w:hAnsi="Arial" w:cs="Arial"/>
                <w:sz w:val="20"/>
              </w:rPr>
              <w:t>Region 6</w:t>
            </w:r>
            <w:r w:rsidR="3D5659BC" w:rsidRPr="61D82DFB">
              <w:rPr>
                <w:rFonts w:ascii="Arial" w:hAnsi="Arial" w:cs="Arial"/>
                <w:sz w:val="20"/>
              </w:rPr>
              <w:t>/ Habitat Conservation/ Ontario</w:t>
            </w:r>
          </w:p>
        </w:tc>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3112210C" w14:textId="6E12DB04" w:rsidR="00BD76BB" w:rsidRPr="00236847" w:rsidRDefault="006A5F34"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565-</w:t>
            </w:r>
            <w:r w:rsidR="002C7E16">
              <w:rPr>
                <w:rFonts w:ascii="Arial" w:hAnsi="Arial" w:cs="Arial"/>
                <w:sz w:val="20"/>
              </w:rPr>
              <w:t>604</w:t>
            </w:r>
            <w:r>
              <w:rPr>
                <w:rFonts w:ascii="Arial" w:hAnsi="Arial" w:cs="Arial"/>
                <w:sz w:val="20"/>
              </w:rPr>
              <w:t>-0765-905</w:t>
            </w:r>
          </w:p>
        </w:tc>
      </w:tr>
      <w:tr w:rsidR="00BD76BB" w:rsidRPr="00236847" w14:paraId="09CEC50D" w14:textId="77777777" w:rsidTr="008A1B4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66"/>
          <w:tblHeader/>
        </w:trPr>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4E8AA19" w14:textId="3C98BE7C"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UNIT NAME AND LOCATION</w:t>
            </w:r>
          </w:p>
          <w:p w14:paraId="0CD2444C" w14:textId="70237344" w:rsidR="00BD76BB" w:rsidRPr="00236847" w:rsidRDefault="24A87E6A" w:rsidP="61D82DFB">
            <w:pPr>
              <w:widowControl w:val="0"/>
              <w:tabs>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61D82DFB">
              <w:rPr>
                <w:rFonts w:ascii="Arial" w:hAnsi="Arial" w:cs="Arial"/>
                <w:sz w:val="20"/>
              </w:rPr>
              <w:t>Broadband, Ontario</w:t>
            </w:r>
          </w:p>
        </w:tc>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DAB28E3" w14:textId="77777777" w:rsidR="00C344AC"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05380763" w:rsidR="00BD76BB" w:rsidRPr="00236847" w:rsidRDefault="00C344AC"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Style w:val="normaltextrun"/>
                <w:rFonts w:ascii="Arial" w:hAnsi="Arial" w:cs="Arial"/>
                <w:color w:val="000000"/>
                <w:sz w:val="20"/>
                <w:shd w:val="clear" w:color="auto" w:fill="FFFFFF"/>
              </w:rPr>
              <w:t>Senior Environmental Scientist (</w:t>
            </w:r>
            <w:r w:rsidR="00244777">
              <w:rPr>
                <w:rStyle w:val="normaltextrun"/>
                <w:rFonts w:ascii="Arial" w:hAnsi="Arial" w:cs="Arial"/>
                <w:color w:val="000000"/>
                <w:sz w:val="20"/>
                <w:shd w:val="clear" w:color="auto" w:fill="FFFFFF"/>
              </w:rPr>
              <w:t>Specialist</w:t>
            </w:r>
            <w:r>
              <w:rPr>
                <w:rStyle w:val="normaltextrun"/>
                <w:rFonts w:ascii="Arial" w:hAnsi="Arial" w:cs="Arial"/>
                <w:color w:val="000000"/>
                <w:sz w:val="20"/>
                <w:shd w:val="clear" w:color="auto" w:fill="FFFFFF"/>
              </w:rPr>
              <w:t>)</w:t>
            </w:r>
            <w:r>
              <w:rPr>
                <w:rStyle w:val="eop"/>
                <w:rFonts w:ascii="Arial" w:hAnsi="Arial" w:cs="Arial"/>
                <w:color w:val="000000"/>
                <w:sz w:val="20"/>
                <w:shd w:val="clear" w:color="auto" w:fill="FFFFFF"/>
              </w:rPr>
              <w:t> </w:t>
            </w:r>
          </w:p>
        </w:tc>
      </w:tr>
      <w:tr w:rsidR="00BD76BB" w:rsidRPr="00236847" w14:paraId="35E83EE2" w14:textId="77777777" w:rsidTr="008A1B4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4"/>
          <w:tblHeader/>
        </w:trPr>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2669D46D" w:rsidR="00BD76BB" w:rsidRPr="00236847" w:rsidRDefault="003F5444"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Vacant</w:t>
            </w:r>
          </w:p>
        </w:tc>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77777777" w:rsidR="00BD76BB" w:rsidRPr="00236847" w:rsidRDefault="00BD76BB"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8D78AE" w14:paraId="1F5283A6" w14:textId="77777777" w:rsidTr="008A1B4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52"/>
          <w:tblHeader/>
        </w:trPr>
        <w:tc>
          <w:tcPr>
            <w:tcW w:w="106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9C1425D" w14:textId="2D9F45E7" w:rsidR="00BD76BB" w:rsidRPr="008D78AE"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D78AE">
              <w:rPr>
                <w:rFonts w:ascii="Arial" w:hAnsi="Arial" w:cs="Arial"/>
                <w:sz w:val="20"/>
              </w:rPr>
              <w:t>BRIEFLY DESCRIBE THE POSITION’S ORGANIZATION SETTING AND MAJOR FUNCTIONS</w:t>
            </w:r>
          </w:p>
          <w:p w14:paraId="761BB097" w14:textId="532968DC" w:rsidR="00BD76BB" w:rsidRPr="008D78AE" w:rsidRDefault="00244777" w:rsidP="00F13D57">
            <w:pPr>
              <w:pStyle w:val="paragraph"/>
              <w:spacing w:before="0" w:beforeAutospacing="0" w:after="0" w:afterAutospacing="0"/>
              <w:textAlignment w:val="baseline"/>
              <w:rPr>
                <w:rFonts w:ascii="Arial" w:hAnsi="Arial" w:cs="Arial"/>
                <w:sz w:val="20"/>
                <w:szCs w:val="20"/>
                <w:shd w:val="clear" w:color="auto" w:fill="FAF9F8"/>
              </w:rPr>
            </w:pPr>
            <w:r w:rsidRPr="008D78AE">
              <w:rPr>
                <w:rFonts w:ascii="Arial" w:hAnsi="Arial" w:cs="Arial"/>
                <w:sz w:val="20"/>
                <w:szCs w:val="20"/>
                <w:shd w:val="clear" w:color="auto" w:fill="FFFFFF" w:themeFill="background1"/>
              </w:rPr>
              <w:t xml:space="preserve">Under the general direction of a Senior Environmental Scientist (Supervisory) and in accordance with </w:t>
            </w:r>
            <w:r w:rsidR="000F42DF" w:rsidRPr="008D78AE">
              <w:rPr>
                <w:rFonts w:ascii="Arial" w:hAnsi="Arial" w:cs="Arial"/>
                <w:sz w:val="20"/>
                <w:szCs w:val="20"/>
                <w:shd w:val="clear" w:color="auto" w:fill="FFFFFF" w:themeFill="background1"/>
              </w:rPr>
              <w:t>the</w:t>
            </w:r>
            <w:r w:rsidR="003E29B8" w:rsidRPr="008D78AE">
              <w:rPr>
                <w:rFonts w:ascii="Arial" w:hAnsi="Arial" w:cs="Arial"/>
                <w:sz w:val="20"/>
                <w:szCs w:val="20"/>
                <w:shd w:val="clear" w:color="auto" w:fill="FFFFFF" w:themeFill="background1"/>
              </w:rPr>
              <w:t xml:space="preserve"> California Department of Transportation</w:t>
            </w:r>
            <w:r w:rsidR="000F42DF" w:rsidRPr="008D78AE">
              <w:rPr>
                <w:rFonts w:ascii="Arial" w:hAnsi="Arial" w:cs="Arial"/>
                <w:sz w:val="20"/>
                <w:szCs w:val="20"/>
                <w:shd w:val="clear" w:color="auto" w:fill="FFFFFF" w:themeFill="background1"/>
              </w:rPr>
              <w:t xml:space="preserve"> </w:t>
            </w:r>
            <w:r w:rsidR="003E29B8" w:rsidRPr="008D78AE">
              <w:rPr>
                <w:rFonts w:ascii="Arial" w:hAnsi="Arial" w:cs="Arial"/>
                <w:sz w:val="20"/>
                <w:szCs w:val="20"/>
                <w:shd w:val="clear" w:color="auto" w:fill="FFFFFF" w:themeFill="background1"/>
              </w:rPr>
              <w:t>(</w:t>
            </w:r>
            <w:r w:rsidR="000F42DF" w:rsidRPr="008D78AE">
              <w:rPr>
                <w:rFonts w:ascii="Arial" w:hAnsi="Arial" w:cs="Arial"/>
                <w:sz w:val="20"/>
                <w:szCs w:val="20"/>
                <w:shd w:val="clear" w:color="auto" w:fill="FFFFFF" w:themeFill="background1"/>
              </w:rPr>
              <w:t>Caltrans</w:t>
            </w:r>
            <w:r w:rsidR="003E29B8" w:rsidRPr="008D78AE">
              <w:rPr>
                <w:rFonts w:ascii="Arial" w:hAnsi="Arial" w:cs="Arial"/>
                <w:sz w:val="20"/>
                <w:szCs w:val="20"/>
                <w:shd w:val="clear" w:color="auto" w:fill="FFFFFF" w:themeFill="background1"/>
              </w:rPr>
              <w:t xml:space="preserve">) </w:t>
            </w:r>
            <w:r w:rsidRPr="008D78AE">
              <w:rPr>
                <w:rFonts w:ascii="Arial" w:hAnsi="Arial" w:cs="Arial"/>
                <w:sz w:val="20"/>
                <w:szCs w:val="20"/>
                <w:shd w:val="clear" w:color="auto" w:fill="FFFFFF" w:themeFill="background1"/>
              </w:rPr>
              <w:t>contract</w:t>
            </w:r>
            <w:r w:rsidR="005B310C" w:rsidRPr="008D78AE">
              <w:rPr>
                <w:rFonts w:ascii="Arial" w:hAnsi="Arial" w:cs="Arial"/>
                <w:sz w:val="20"/>
                <w:szCs w:val="20"/>
                <w:shd w:val="clear" w:color="auto" w:fill="FFFFFF" w:themeFill="background1"/>
              </w:rPr>
              <w:t xml:space="preserve"> </w:t>
            </w:r>
            <w:r w:rsidR="003F5444" w:rsidRPr="008D78AE">
              <w:rPr>
                <w:rStyle w:val="normaltextrun"/>
                <w:rFonts w:ascii="Arial" w:hAnsi="Arial" w:cs="Arial"/>
                <w:sz w:val="20"/>
                <w:szCs w:val="20"/>
                <w:shd w:val="clear" w:color="auto" w:fill="FFFFFF" w:themeFill="background1"/>
              </w:rPr>
              <w:t>R2282001</w:t>
            </w:r>
            <w:r w:rsidR="00C55297" w:rsidRPr="008D78AE">
              <w:rPr>
                <w:rStyle w:val="normaltextrun"/>
                <w:rFonts w:ascii="Arial" w:hAnsi="Arial" w:cs="Arial"/>
                <w:sz w:val="20"/>
                <w:szCs w:val="20"/>
                <w:shd w:val="clear" w:color="auto" w:fill="FFFFFF" w:themeFill="background1"/>
              </w:rPr>
              <w:t xml:space="preserve"> </w:t>
            </w:r>
            <w:r w:rsidRPr="008D78AE">
              <w:rPr>
                <w:rFonts w:ascii="Arial" w:hAnsi="Arial" w:cs="Arial"/>
                <w:sz w:val="20"/>
                <w:szCs w:val="20"/>
                <w:shd w:val="clear" w:color="auto" w:fill="FFFFFF" w:themeFill="background1"/>
              </w:rPr>
              <w:t>for services between CDFW and Caltr</w:t>
            </w:r>
            <w:r w:rsidR="00F65B78" w:rsidRPr="008D78AE">
              <w:rPr>
                <w:rFonts w:ascii="Arial" w:hAnsi="Arial" w:cs="Arial"/>
                <w:sz w:val="20"/>
                <w:szCs w:val="20"/>
                <w:shd w:val="clear" w:color="auto" w:fill="FFFFFF" w:themeFill="background1"/>
              </w:rPr>
              <w:t>an</w:t>
            </w:r>
            <w:r w:rsidRPr="008D78AE">
              <w:rPr>
                <w:rFonts w:ascii="Arial" w:hAnsi="Arial" w:cs="Arial"/>
                <w:sz w:val="20"/>
                <w:szCs w:val="20"/>
                <w:shd w:val="clear" w:color="auto" w:fill="FFFFFF" w:themeFill="background1"/>
              </w:rPr>
              <w:t xml:space="preserve">s, the </w:t>
            </w:r>
            <w:r w:rsidR="003E29B8" w:rsidRPr="008D78AE">
              <w:rPr>
                <w:rFonts w:ascii="Arial" w:hAnsi="Arial" w:cs="Arial"/>
                <w:sz w:val="20"/>
                <w:szCs w:val="20"/>
                <w:shd w:val="clear" w:color="auto" w:fill="FFFFFF" w:themeFill="background1"/>
              </w:rPr>
              <w:t>S</w:t>
            </w:r>
            <w:r w:rsidR="008E4498" w:rsidRPr="008D78AE">
              <w:rPr>
                <w:rFonts w:ascii="Arial" w:hAnsi="Arial" w:cs="Arial"/>
                <w:sz w:val="20"/>
                <w:szCs w:val="20"/>
                <w:shd w:val="clear" w:color="auto" w:fill="FFFFFF" w:themeFill="background1"/>
              </w:rPr>
              <w:t>enior Environmental Scientist (</w:t>
            </w:r>
            <w:r w:rsidR="00C55297" w:rsidRPr="008D78AE">
              <w:rPr>
                <w:rFonts w:ascii="Arial" w:hAnsi="Arial" w:cs="Arial"/>
                <w:sz w:val="20"/>
                <w:szCs w:val="20"/>
                <w:shd w:val="clear" w:color="auto" w:fill="FFFFFF" w:themeFill="background1"/>
              </w:rPr>
              <w:t>Specialist</w:t>
            </w:r>
            <w:r w:rsidR="008E4498" w:rsidRPr="008D78AE">
              <w:rPr>
                <w:rFonts w:ascii="Arial" w:hAnsi="Arial" w:cs="Arial"/>
                <w:sz w:val="20"/>
                <w:szCs w:val="20"/>
                <w:shd w:val="clear" w:color="auto" w:fill="FFFFFF" w:themeFill="background1"/>
              </w:rPr>
              <w:t>)</w:t>
            </w:r>
            <w:r w:rsidRPr="008D78AE">
              <w:rPr>
                <w:rFonts w:ascii="Arial" w:hAnsi="Arial" w:cs="Arial"/>
                <w:sz w:val="20"/>
                <w:szCs w:val="20"/>
                <w:shd w:val="clear" w:color="auto" w:fill="FFFFFF" w:themeFill="background1"/>
              </w:rPr>
              <w:t xml:space="preserve"> works to coordinate and </w:t>
            </w:r>
            <w:r w:rsidR="00CA4DFE" w:rsidRPr="008D78AE">
              <w:rPr>
                <w:rFonts w:ascii="Arial" w:hAnsi="Arial" w:cs="Arial"/>
                <w:sz w:val="20"/>
                <w:szCs w:val="20"/>
                <w:shd w:val="clear" w:color="auto" w:fill="FFFFFF" w:themeFill="background1"/>
              </w:rPr>
              <w:t>process permitting</w:t>
            </w:r>
            <w:r w:rsidRPr="008D78AE">
              <w:rPr>
                <w:rFonts w:ascii="Arial" w:hAnsi="Arial" w:cs="Arial"/>
                <w:sz w:val="20"/>
                <w:szCs w:val="20"/>
                <w:shd w:val="clear" w:color="auto" w:fill="FFFFFF" w:themeFill="background1"/>
              </w:rPr>
              <w:t xml:space="preserve"> of Caltrans </w:t>
            </w:r>
            <w:r w:rsidR="000F42DF" w:rsidRPr="008D78AE">
              <w:rPr>
                <w:rFonts w:ascii="Arial" w:hAnsi="Arial" w:cs="Arial"/>
                <w:sz w:val="20"/>
                <w:szCs w:val="20"/>
                <w:shd w:val="clear" w:color="auto" w:fill="FFFFFF" w:themeFill="background1"/>
              </w:rPr>
              <w:t>Projects</w:t>
            </w:r>
            <w:r w:rsidR="009A5E19" w:rsidRPr="008D78AE">
              <w:rPr>
                <w:rFonts w:ascii="Arial" w:hAnsi="Arial" w:cs="Arial"/>
                <w:sz w:val="20"/>
                <w:szCs w:val="20"/>
                <w:shd w:val="clear" w:color="auto" w:fill="FFFFFF" w:themeFill="background1"/>
              </w:rPr>
              <w:t>, related to the Broadband Middle-Mile Network</w:t>
            </w:r>
            <w:r w:rsidR="00DE2457" w:rsidRPr="008D78AE">
              <w:rPr>
                <w:rFonts w:ascii="Arial" w:hAnsi="Arial" w:cs="Arial"/>
                <w:sz w:val="20"/>
                <w:szCs w:val="20"/>
                <w:shd w:val="clear" w:color="auto" w:fill="FFFFFF" w:themeFill="background1"/>
              </w:rPr>
              <w:t xml:space="preserve">. The Specialist will work to </w:t>
            </w:r>
            <w:r w:rsidR="00CD5117" w:rsidRPr="008D78AE">
              <w:rPr>
                <w:rFonts w:ascii="Arial" w:hAnsi="Arial" w:cs="Arial"/>
                <w:sz w:val="20"/>
                <w:szCs w:val="20"/>
                <w:shd w:val="clear" w:color="auto" w:fill="FFFFFF" w:themeFill="background1"/>
              </w:rPr>
              <w:t>assist</w:t>
            </w:r>
            <w:r w:rsidR="003E063D" w:rsidRPr="008D78AE">
              <w:rPr>
                <w:rFonts w:ascii="Arial" w:hAnsi="Arial" w:cs="Arial"/>
                <w:sz w:val="20"/>
                <w:szCs w:val="20"/>
                <w:shd w:val="clear" w:color="auto" w:fill="FFFFFF" w:themeFill="background1"/>
              </w:rPr>
              <w:t xml:space="preserve"> </w:t>
            </w:r>
            <w:r w:rsidRPr="008D78AE">
              <w:rPr>
                <w:rFonts w:ascii="Arial" w:hAnsi="Arial" w:cs="Arial"/>
                <w:sz w:val="20"/>
                <w:szCs w:val="20"/>
                <w:shd w:val="clear" w:color="auto" w:fill="FFFFFF" w:themeFill="background1"/>
              </w:rPr>
              <w:t>Caltrans</w:t>
            </w:r>
            <w:r w:rsidR="003E063D" w:rsidRPr="008D78AE">
              <w:rPr>
                <w:rFonts w:ascii="Arial" w:hAnsi="Arial" w:cs="Arial"/>
                <w:sz w:val="20"/>
                <w:szCs w:val="20"/>
                <w:shd w:val="clear" w:color="auto" w:fill="FFFFFF" w:themeFill="background1"/>
              </w:rPr>
              <w:t xml:space="preserve"> </w:t>
            </w:r>
            <w:r w:rsidR="00CD5117" w:rsidRPr="008D78AE">
              <w:rPr>
                <w:rFonts w:ascii="Arial" w:hAnsi="Arial" w:cs="Arial"/>
                <w:sz w:val="20"/>
                <w:szCs w:val="20"/>
                <w:shd w:val="clear" w:color="auto" w:fill="FFFFFF" w:themeFill="background1"/>
              </w:rPr>
              <w:t xml:space="preserve">in </w:t>
            </w:r>
            <w:r w:rsidRPr="008D78AE">
              <w:rPr>
                <w:rFonts w:ascii="Arial" w:hAnsi="Arial" w:cs="Arial"/>
                <w:sz w:val="20"/>
                <w:szCs w:val="20"/>
                <w:shd w:val="clear" w:color="auto" w:fill="FFFFFF" w:themeFill="background1"/>
              </w:rPr>
              <w:t>complianc</w:t>
            </w:r>
            <w:r w:rsidR="00CD5117" w:rsidRPr="008D78AE">
              <w:rPr>
                <w:rFonts w:ascii="Arial" w:hAnsi="Arial" w:cs="Arial"/>
                <w:sz w:val="20"/>
                <w:szCs w:val="20"/>
                <w:shd w:val="clear" w:color="auto" w:fill="FFFFFF" w:themeFill="background1"/>
              </w:rPr>
              <w:t>e</w:t>
            </w:r>
            <w:r w:rsidRPr="008D78AE">
              <w:rPr>
                <w:rFonts w:ascii="Arial" w:hAnsi="Arial" w:cs="Arial"/>
                <w:sz w:val="20"/>
                <w:szCs w:val="20"/>
                <w:shd w:val="clear" w:color="auto" w:fill="FFFFFF" w:themeFill="background1"/>
              </w:rPr>
              <w:t xml:space="preserve"> with current laws, regulations, CDFW policy, and procedures pertaining to the protection of biological resources. </w:t>
            </w:r>
            <w:r w:rsidR="001B22BF" w:rsidRPr="008D78AE">
              <w:rPr>
                <w:rFonts w:ascii="Arial" w:hAnsi="Arial" w:cs="Arial"/>
                <w:sz w:val="20"/>
                <w:szCs w:val="20"/>
                <w:shd w:val="clear" w:color="auto" w:fill="FFFFFF" w:themeFill="background1"/>
              </w:rPr>
              <w:t xml:space="preserve">Tasks are expected to include but not be limited to the following: issue permits, review environmental documents, </w:t>
            </w:r>
            <w:r w:rsidR="009542FF" w:rsidRPr="008D78AE">
              <w:rPr>
                <w:rFonts w:ascii="Arial" w:hAnsi="Arial" w:cs="Arial"/>
                <w:sz w:val="20"/>
                <w:szCs w:val="20"/>
                <w:shd w:val="clear" w:color="auto" w:fill="FFFFFF" w:themeFill="background1"/>
              </w:rPr>
              <w:t xml:space="preserve">review </w:t>
            </w:r>
            <w:proofErr w:type="spellStart"/>
            <w:r w:rsidR="009542FF" w:rsidRPr="008D78AE">
              <w:rPr>
                <w:rFonts w:ascii="Arial" w:hAnsi="Arial" w:cs="Arial"/>
                <w:sz w:val="20"/>
                <w:szCs w:val="20"/>
                <w:shd w:val="clear" w:color="auto" w:fill="FFFFFF" w:themeFill="background1"/>
              </w:rPr>
              <w:t>Su</w:t>
            </w:r>
            <w:r w:rsidR="00CB6268" w:rsidRPr="008D78AE">
              <w:rPr>
                <w:rFonts w:ascii="Arial" w:hAnsi="Arial" w:cs="Arial"/>
                <w:sz w:val="20"/>
                <w:szCs w:val="20"/>
                <w:shd w:val="clear" w:color="auto" w:fill="FFFFFF" w:themeFill="background1"/>
              </w:rPr>
              <w:t>b</w:t>
            </w:r>
            <w:r w:rsidR="009542FF" w:rsidRPr="008D78AE">
              <w:rPr>
                <w:rFonts w:ascii="Arial" w:hAnsi="Arial" w:cs="Arial"/>
                <w:sz w:val="20"/>
                <w:szCs w:val="20"/>
                <w:shd w:val="clear" w:color="auto" w:fill="FFFFFF" w:themeFill="background1"/>
              </w:rPr>
              <w:t>notifications</w:t>
            </w:r>
            <w:proofErr w:type="spellEnd"/>
            <w:r w:rsidR="009542FF" w:rsidRPr="008D78AE">
              <w:rPr>
                <w:rFonts w:ascii="Arial" w:hAnsi="Arial" w:cs="Arial"/>
                <w:sz w:val="20"/>
                <w:szCs w:val="20"/>
                <w:shd w:val="clear" w:color="auto" w:fill="FFFFFF" w:themeFill="background1"/>
              </w:rPr>
              <w:t xml:space="preserve">, </w:t>
            </w:r>
            <w:r w:rsidR="001B22BF" w:rsidRPr="008D78AE">
              <w:rPr>
                <w:rFonts w:ascii="Arial" w:hAnsi="Arial" w:cs="Arial"/>
                <w:sz w:val="20"/>
                <w:szCs w:val="20"/>
                <w:shd w:val="clear" w:color="auto" w:fill="FFFFFF" w:themeFill="background1"/>
              </w:rPr>
              <w:t>facilitate mitigation completion, review permittee responsible mitigation, review conservation banks, and lands packages (e.g.</w:t>
            </w:r>
            <w:r w:rsidR="00CA4DFE" w:rsidRPr="008D78AE">
              <w:rPr>
                <w:rFonts w:ascii="Arial" w:hAnsi="Arial" w:cs="Arial"/>
                <w:sz w:val="20"/>
                <w:szCs w:val="20"/>
                <w:shd w:val="clear" w:color="auto" w:fill="FFFFFF" w:themeFill="background1"/>
              </w:rPr>
              <w:t xml:space="preserve"> </w:t>
            </w:r>
            <w:r w:rsidR="001B22BF" w:rsidRPr="008D78AE">
              <w:rPr>
                <w:rFonts w:ascii="Arial" w:hAnsi="Arial" w:cs="Arial"/>
                <w:sz w:val="20"/>
                <w:szCs w:val="20"/>
                <w:shd w:val="clear" w:color="auto" w:fill="FFFFFF" w:themeFill="background1"/>
              </w:rPr>
              <w:t xml:space="preserve">review long term management plans, interim management plans, Property Analysis Records (or similar), biological resources report for mitigation lands, GIS shapefiles of mitigation lands, </w:t>
            </w:r>
            <w:r w:rsidR="00A635BB" w:rsidRPr="008D78AE">
              <w:rPr>
                <w:rFonts w:ascii="Arial" w:hAnsi="Arial" w:cs="Arial"/>
                <w:sz w:val="20"/>
                <w:szCs w:val="20"/>
                <w:shd w:val="clear" w:color="auto" w:fill="FFFFFF" w:themeFill="background1"/>
              </w:rPr>
              <w:t>habitat land acquisition documents</w:t>
            </w:r>
            <w:r w:rsidR="001B22BF" w:rsidRPr="008D78AE">
              <w:rPr>
                <w:rFonts w:ascii="Arial" w:hAnsi="Arial" w:cs="Arial"/>
                <w:sz w:val="20"/>
                <w:szCs w:val="20"/>
                <w:shd w:val="clear" w:color="auto" w:fill="FFFFFF" w:themeFill="background1"/>
              </w:rPr>
              <w:t xml:space="preserve">, and Due Diligence Letters) as appropriate. </w:t>
            </w:r>
            <w:r w:rsidR="00850A4C" w:rsidRPr="008D78AE">
              <w:rPr>
                <w:rFonts w:ascii="Arial" w:hAnsi="Arial" w:cs="Arial"/>
                <w:sz w:val="20"/>
                <w:szCs w:val="20"/>
                <w:shd w:val="clear" w:color="auto" w:fill="FFFFFF" w:themeFill="background1"/>
              </w:rPr>
              <w:t xml:space="preserve">This </w:t>
            </w:r>
            <w:r w:rsidR="001B22BF" w:rsidRPr="008D78AE">
              <w:rPr>
                <w:rFonts w:ascii="Arial" w:hAnsi="Arial" w:cs="Arial"/>
                <w:sz w:val="20"/>
                <w:szCs w:val="20"/>
                <w:shd w:val="clear" w:color="auto" w:fill="FFFFFF" w:themeFill="background1"/>
              </w:rPr>
              <w:t>position will also assist CDFW in fulfilling its obligations under the California Environmental Quality Act</w:t>
            </w:r>
            <w:r w:rsidR="00104F96" w:rsidRPr="008D78AE">
              <w:rPr>
                <w:rFonts w:ascii="Arial" w:hAnsi="Arial" w:cs="Arial"/>
                <w:sz w:val="20"/>
                <w:szCs w:val="20"/>
                <w:shd w:val="clear" w:color="auto" w:fill="FFFFFF" w:themeFill="background1"/>
              </w:rPr>
              <w:t xml:space="preserve"> (CEQA)</w:t>
            </w:r>
            <w:r w:rsidR="001B22BF" w:rsidRPr="008D78AE">
              <w:rPr>
                <w:rFonts w:ascii="Arial" w:hAnsi="Arial" w:cs="Arial"/>
                <w:sz w:val="20"/>
                <w:szCs w:val="20"/>
                <w:shd w:val="clear" w:color="auto" w:fill="FFFFFF" w:themeFill="background1"/>
              </w:rPr>
              <w:t>, where applicable.</w:t>
            </w:r>
          </w:p>
        </w:tc>
      </w:tr>
    </w:tbl>
    <w:p w14:paraId="3B913545" w14:textId="77777777" w:rsidR="006F1A1A" w:rsidRPr="008D78AE"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596"/>
        <w:gridCol w:w="4317"/>
        <w:gridCol w:w="3583"/>
        <w:gridCol w:w="1144"/>
      </w:tblGrid>
      <w:tr w:rsidR="00BD76BB" w:rsidRPr="008D78AE" w14:paraId="5A032DE4" w14:textId="77777777" w:rsidTr="008A1B4E">
        <w:trPr>
          <w:trHeight w:val="142"/>
          <w:tblHeader/>
        </w:trPr>
        <w:tc>
          <w:tcPr>
            <w:tcW w:w="1596" w:type="dxa"/>
            <w:tcBorders>
              <w:top w:val="single" w:sz="7" w:space="0" w:color="000000" w:themeColor="text1"/>
              <w:right w:val="single" w:sz="7" w:space="0" w:color="000000" w:themeColor="text1"/>
            </w:tcBorders>
          </w:tcPr>
          <w:p w14:paraId="4CB57A39" w14:textId="77777777" w:rsidR="00BD76BB" w:rsidRPr="008D78AE"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8D78AE">
              <w:rPr>
                <w:rFonts w:ascii="Arial" w:hAnsi="Arial" w:cs="Arial"/>
                <w:b/>
                <w:sz w:val="20"/>
              </w:rPr>
              <w:t>PERCENTAGE OF TIME PERFORMING DUTIES</w:t>
            </w:r>
          </w:p>
        </w:tc>
        <w:tc>
          <w:tcPr>
            <w:tcW w:w="9044" w:type="dxa"/>
            <w:gridSpan w:val="3"/>
            <w:tcBorders>
              <w:top w:val="single" w:sz="7" w:space="0" w:color="000000" w:themeColor="text1"/>
              <w:left w:val="single" w:sz="7" w:space="0" w:color="000000" w:themeColor="text1"/>
              <w:bottom w:val="single" w:sz="8" w:space="0" w:color="000000"/>
            </w:tcBorders>
          </w:tcPr>
          <w:p w14:paraId="691EB499" w14:textId="77777777" w:rsidR="00BD76BB" w:rsidRPr="008D78AE"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D78AE">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8D78AE" w14:paraId="36BC46CE" w14:textId="77777777" w:rsidTr="008A1B4E">
        <w:trPr>
          <w:trHeight w:val="396"/>
        </w:trPr>
        <w:tc>
          <w:tcPr>
            <w:tcW w:w="1596" w:type="dxa"/>
            <w:tcBorders>
              <w:top w:val="single" w:sz="7" w:space="0" w:color="000000" w:themeColor="text1"/>
              <w:right w:val="single" w:sz="8" w:space="0" w:color="000000" w:themeColor="text1"/>
            </w:tcBorders>
            <w:tcMar>
              <w:top w:w="58" w:type="dxa"/>
              <w:bottom w:w="58" w:type="dxa"/>
            </w:tcMar>
          </w:tcPr>
          <w:p w14:paraId="27F65B0F" w14:textId="77777777" w:rsidR="00A03101" w:rsidRPr="008D78AE" w:rsidRDefault="00A03101" w:rsidP="61D82DFB">
            <w:pPr>
              <w:widowControl w:val="0"/>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74CB4D53" w14:textId="0B477395" w:rsidR="61D82DFB" w:rsidRPr="008D78AE" w:rsidRDefault="61D82DFB" w:rsidP="61D82DFB">
            <w:pPr>
              <w:widowControl w:val="0"/>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903CB66" w14:textId="2F35502C" w:rsidR="00855A47" w:rsidRPr="008D78AE" w:rsidRDefault="003E063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8D78AE">
              <w:rPr>
                <w:rFonts w:ascii="Arial" w:hAnsi="Arial" w:cs="Arial"/>
                <w:sz w:val="20"/>
              </w:rPr>
              <w:t>45</w:t>
            </w:r>
            <w:r w:rsidR="00855A47" w:rsidRPr="008D78AE">
              <w:rPr>
                <w:rFonts w:ascii="Arial" w:hAnsi="Arial" w:cs="Arial"/>
                <w:sz w:val="20"/>
              </w:rPr>
              <w:t>%</w:t>
            </w:r>
          </w:p>
          <w:p w14:paraId="1528D6A6" w14:textId="77777777" w:rsidR="0092068A" w:rsidRPr="008D78AE"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CB928E6" w14:textId="77777777" w:rsidR="00F63E4E" w:rsidRPr="008D78AE" w:rsidRDefault="00F63E4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BAA8D4C" w14:textId="77777777" w:rsidR="00F63E4E" w:rsidRPr="008D78AE" w:rsidRDefault="00F63E4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5E15EB9" w14:textId="77777777" w:rsidR="00F63E4E" w:rsidRPr="008D78AE" w:rsidRDefault="00F63E4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166EDFC" w14:textId="77777777" w:rsidR="00F63E4E" w:rsidRPr="008D78AE" w:rsidRDefault="00F63E4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E30509D" w14:textId="77777777" w:rsidR="00F63E4E" w:rsidRPr="008D78AE" w:rsidRDefault="00F63E4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C5396AC" w14:textId="77777777" w:rsidR="00F63E4E" w:rsidRPr="008D78AE" w:rsidRDefault="00F63E4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B7AAA4D" w14:textId="77777777" w:rsidR="00F63E4E" w:rsidRPr="008D78AE" w:rsidRDefault="00F63E4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9F8A02F" w14:textId="18BD7E43" w:rsidR="00BC35F1" w:rsidRPr="008D78AE" w:rsidRDefault="00BC35F1" w:rsidP="61D82DF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8A18FE1" w14:textId="291985C7" w:rsidR="006A5F34" w:rsidRPr="008D78AE" w:rsidRDefault="006A5F34" w:rsidP="61D82DF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32DF15E" w14:textId="24918754" w:rsidR="006A5F34" w:rsidRPr="008D78AE" w:rsidRDefault="006A5F34" w:rsidP="61D82DF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E0175BB" w14:textId="77777777" w:rsidR="006A5F34" w:rsidRPr="008D78AE" w:rsidRDefault="006A5F34" w:rsidP="61D82DF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B54C437" w14:textId="77777777" w:rsidR="00453F6C" w:rsidRPr="008D78AE" w:rsidRDefault="00453F6C"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241F1AC" w14:textId="77777777" w:rsidR="001B4B80" w:rsidRPr="008D78AE" w:rsidRDefault="001B4B80"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B1CEA4" w14:textId="7A26EC3E" w:rsidR="00F63E4E" w:rsidRPr="008D78AE" w:rsidRDefault="00F63E4E"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8D78AE">
              <w:rPr>
                <w:rFonts w:ascii="Arial" w:hAnsi="Arial" w:cs="Arial"/>
                <w:sz w:val="20"/>
              </w:rPr>
              <w:t>30%</w:t>
            </w:r>
          </w:p>
          <w:p w14:paraId="48E075C6" w14:textId="77777777"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20BCFD9" w14:textId="77777777"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3C394D2" w14:textId="77777777"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788EF5A" w14:textId="77777777"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7195511E" w14:textId="77777777"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2E2381B" w14:textId="77777777"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2AFAA4B" w14:textId="77777777"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9698A01" w14:textId="77777777"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AC4855" w14:textId="77777777" w:rsidR="007410B6" w:rsidRPr="008D78AE" w:rsidRDefault="007410B6"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3056D9A" w14:textId="190E8D6F" w:rsidR="004463F9" w:rsidRPr="008D78AE" w:rsidRDefault="004463F9"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632F235" w14:textId="65E4AD82" w:rsidR="006A5F34" w:rsidRPr="008D78AE" w:rsidRDefault="006A5F34" w:rsidP="61D82DF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AD5382E" w14:textId="2E378566"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8D78AE">
              <w:rPr>
                <w:rFonts w:ascii="Arial" w:hAnsi="Arial" w:cs="Arial"/>
                <w:sz w:val="20"/>
              </w:rPr>
              <w:t>10%</w:t>
            </w:r>
          </w:p>
          <w:p w14:paraId="55035CB8" w14:textId="77777777"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8AA8718" w14:textId="77777777" w:rsidR="008A5EB1" w:rsidRPr="008D78AE" w:rsidRDefault="008A5EB1" w:rsidP="61D82DF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2B82A32" w14:textId="77777777" w:rsidR="004463F9" w:rsidRPr="008D78AE" w:rsidRDefault="004463F9" w:rsidP="61D82DF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1989282" w14:textId="2F1B3B21" w:rsidR="008A5EB1" w:rsidRPr="008D78AE" w:rsidRDefault="008A5EB1"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8D78AE">
              <w:rPr>
                <w:rFonts w:ascii="Arial" w:hAnsi="Arial" w:cs="Arial"/>
                <w:sz w:val="20"/>
              </w:rPr>
              <w:t>10%</w:t>
            </w:r>
          </w:p>
          <w:p w14:paraId="1F2A2419" w14:textId="77777777" w:rsidR="002C32A5" w:rsidRPr="008D78AE" w:rsidRDefault="002C32A5" w:rsidP="61D82DF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90E12B4" w14:textId="1A34DB97" w:rsidR="61D82DFB" w:rsidRPr="008D78AE" w:rsidRDefault="61D82DFB" w:rsidP="61D82DFB">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691757E" w14:textId="77777777" w:rsidR="002C32A5" w:rsidRPr="008D78AE" w:rsidRDefault="002C32A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41F8C65" w14:textId="77777777" w:rsidR="002C32A5" w:rsidRPr="008D78AE" w:rsidRDefault="002C32A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65A3F8C9" w14:textId="77777777" w:rsidR="002C32A5" w:rsidRPr="008D78AE" w:rsidRDefault="002C32A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09780C3" w14:textId="77777777" w:rsidR="002C32A5" w:rsidRPr="008D78AE" w:rsidRDefault="002C32A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AA596D4" w14:textId="77777777" w:rsidR="002C32A5" w:rsidRPr="008D78AE" w:rsidRDefault="002C32A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FA34EB6" w14:textId="77777777" w:rsidR="002C32A5" w:rsidRPr="008D78AE" w:rsidRDefault="002C32A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A6324B0" w14:textId="77777777" w:rsidR="002C32A5" w:rsidRPr="008D78AE" w:rsidRDefault="002C32A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764933B" w14:textId="77777777" w:rsidR="00E83105" w:rsidRPr="008D78AE" w:rsidRDefault="00E8310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1D28B60" w14:textId="4489E0C6" w:rsidR="002C32A5" w:rsidRPr="008D78AE" w:rsidRDefault="002C32A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8D78AE">
              <w:rPr>
                <w:rFonts w:ascii="Arial" w:hAnsi="Arial" w:cs="Arial"/>
                <w:sz w:val="20"/>
              </w:rPr>
              <w:t>5%</w:t>
            </w:r>
          </w:p>
          <w:p w14:paraId="5510D410" w14:textId="77777777" w:rsidR="002C32A5" w:rsidRPr="008D78AE" w:rsidRDefault="002C32A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9EF90D" w14:textId="4539CA40" w:rsidR="002C32A5" w:rsidRPr="008D78AE" w:rsidRDefault="002C32A5"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9044" w:type="dxa"/>
            <w:gridSpan w:val="3"/>
            <w:tcBorders>
              <w:top w:val="single" w:sz="8" w:space="0" w:color="000000"/>
              <w:left w:val="single" w:sz="8" w:space="0" w:color="000000" w:themeColor="text1"/>
              <w:bottom w:val="single" w:sz="8" w:space="0" w:color="000000"/>
              <w:right w:val="single" w:sz="8" w:space="0" w:color="000000"/>
            </w:tcBorders>
            <w:shd w:val="clear" w:color="auto" w:fill="auto"/>
            <w:tcMar>
              <w:top w:w="58" w:type="dxa"/>
              <w:bottom w:w="58" w:type="dxa"/>
            </w:tcMar>
          </w:tcPr>
          <w:p w14:paraId="57E1CE28" w14:textId="1144D574" w:rsidR="00A03101" w:rsidRPr="008D78AE" w:rsidRDefault="77C5EB12"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8D78AE">
              <w:rPr>
                <w:rFonts w:ascii="Arial" w:hAnsi="Arial" w:cs="Arial"/>
                <w:b/>
                <w:bCs/>
                <w:sz w:val="20"/>
                <w:u w:val="single"/>
              </w:rPr>
              <w:lastRenderedPageBreak/>
              <w:t>ESSENTIAL FUNCTIONS</w:t>
            </w:r>
            <w:r w:rsidRPr="008D78AE">
              <w:rPr>
                <w:rFonts w:ascii="Arial" w:hAnsi="Arial" w:cs="Arial"/>
                <w:sz w:val="20"/>
              </w:rPr>
              <w:t>:</w:t>
            </w:r>
          </w:p>
          <w:p w14:paraId="26F6AF5A" w14:textId="03D5E17A" w:rsidR="61D82DFB" w:rsidRPr="008D78AE" w:rsidRDefault="61D82DFB" w:rsidP="61D82DFB">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333F05C4" w14:textId="331CFECE" w:rsidR="00453F6C" w:rsidRPr="008D78AE" w:rsidRDefault="003E063D" w:rsidP="2E5FF614">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shd w:val="clear" w:color="auto" w:fill="FAF9F8"/>
              </w:rPr>
            </w:pPr>
            <w:r w:rsidRPr="008D78AE">
              <w:rPr>
                <w:rFonts w:ascii="Arial" w:hAnsi="Arial" w:cs="Arial"/>
                <w:b/>
                <w:sz w:val="20"/>
                <w:shd w:val="clear" w:color="auto" w:fill="FAF9F8"/>
              </w:rPr>
              <w:t>Environmental Permitting</w:t>
            </w:r>
            <w:r w:rsidRPr="008D78AE">
              <w:rPr>
                <w:rFonts w:ascii="Arial" w:hAnsi="Arial" w:cs="Arial"/>
                <w:b/>
                <w:bCs/>
                <w:sz w:val="20"/>
                <w:shd w:val="clear" w:color="auto" w:fill="FAF9F8"/>
              </w:rPr>
              <w:t>:</w:t>
            </w:r>
            <w:r w:rsidRPr="008D78AE">
              <w:rPr>
                <w:rFonts w:ascii="Arial" w:hAnsi="Arial" w:cs="Arial"/>
                <w:sz w:val="20"/>
                <w:shd w:val="clear" w:color="auto" w:fill="FAF9F8"/>
              </w:rPr>
              <w:t xml:space="preserve"> </w:t>
            </w:r>
            <w:r w:rsidR="00850A4C" w:rsidRPr="008D78AE">
              <w:rPr>
                <w:rFonts w:ascii="Arial" w:hAnsi="Arial" w:cs="Arial"/>
                <w:sz w:val="20"/>
                <w:shd w:val="clear" w:color="auto" w:fill="FAF9F8"/>
              </w:rPr>
              <w:t>R</w:t>
            </w:r>
            <w:r w:rsidRPr="008D78AE">
              <w:rPr>
                <w:rFonts w:ascii="Arial" w:hAnsi="Arial" w:cs="Arial"/>
                <w:sz w:val="20"/>
                <w:shd w:val="clear" w:color="auto" w:fill="FAF9F8"/>
              </w:rPr>
              <w:t>eview draft California Endangered Species Act (CESA) Incidental Take Permits (I</w:t>
            </w:r>
            <w:r w:rsidR="00E83105" w:rsidRPr="008D78AE">
              <w:rPr>
                <w:rFonts w:ascii="Arial" w:hAnsi="Arial" w:cs="Arial"/>
                <w:sz w:val="20"/>
                <w:shd w:val="clear" w:color="auto" w:fill="FAF9F8"/>
              </w:rPr>
              <w:t>T</w:t>
            </w:r>
            <w:r w:rsidRPr="008D78AE">
              <w:rPr>
                <w:rFonts w:ascii="Arial" w:hAnsi="Arial" w:cs="Arial"/>
                <w:sz w:val="20"/>
                <w:shd w:val="clear" w:color="auto" w:fill="FAF9F8"/>
              </w:rPr>
              <w:t>P) and Consistency Determinations (CD)</w:t>
            </w:r>
            <w:r w:rsidR="00850A4C" w:rsidRPr="008D78AE">
              <w:rPr>
                <w:rFonts w:ascii="Arial" w:hAnsi="Arial" w:cs="Arial"/>
                <w:sz w:val="20"/>
                <w:shd w:val="clear" w:color="auto" w:fill="FAF9F8"/>
              </w:rPr>
              <w:t xml:space="preserve"> applications</w:t>
            </w:r>
            <w:r w:rsidR="007C7FEA" w:rsidRPr="008D78AE">
              <w:rPr>
                <w:rFonts w:ascii="Arial" w:hAnsi="Arial" w:cs="Arial"/>
                <w:sz w:val="20"/>
                <w:shd w:val="clear" w:color="auto" w:fill="FAF9F8"/>
              </w:rPr>
              <w:t>, including CEQA compliance</w:t>
            </w:r>
            <w:r w:rsidR="00850A4C" w:rsidRPr="008D78AE">
              <w:rPr>
                <w:rFonts w:ascii="Arial" w:hAnsi="Arial" w:cs="Arial"/>
                <w:sz w:val="20"/>
                <w:shd w:val="clear" w:color="auto" w:fill="FAF9F8"/>
              </w:rPr>
              <w:t xml:space="preserve"> </w:t>
            </w:r>
            <w:r w:rsidR="008C32BA" w:rsidRPr="008D78AE">
              <w:rPr>
                <w:rFonts w:ascii="Arial" w:hAnsi="Arial" w:cs="Arial"/>
                <w:sz w:val="20"/>
                <w:shd w:val="clear" w:color="auto" w:fill="FAF9F8"/>
              </w:rPr>
              <w:t xml:space="preserve">associated with Caltrans projects </w:t>
            </w:r>
            <w:r w:rsidR="00850A4C" w:rsidRPr="008D78AE">
              <w:rPr>
                <w:rFonts w:ascii="Arial" w:hAnsi="Arial" w:cs="Arial"/>
                <w:sz w:val="20"/>
                <w:shd w:val="clear" w:color="auto" w:fill="FAF9F8"/>
              </w:rPr>
              <w:t>and prepare permitting documents</w:t>
            </w:r>
            <w:r w:rsidRPr="008D78AE">
              <w:rPr>
                <w:rFonts w:ascii="Arial" w:hAnsi="Arial" w:cs="Arial"/>
                <w:sz w:val="20"/>
                <w:shd w:val="clear" w:color="auto" w:fill="FAF9F8"/>
              </w:rPr>
              <w:t>. Coordinate CDFW’s CESA permitting process with Caltrans, in addition to other federal,</w:t>
            </w:r>
            <w:r w:rsidR="00024579" w:rsidRPr="008D78AE">
              <w:rPr>
                <w:rFonts w:ascii="Arial" w:hAnsi="Arial" w:cs="Arial"/>
                <w:sz w:val="20"/>
                <w:shd w:val="clear" w:color="auto" w:fill="FAF9F8"/>
              </w:rPr>
              <w:t xml:space="preserve"> </w:t>
            </w:r>
            <w:r w:rsidR="008C32BA" w:rsidRPr="008D78AE">
              <w:rPr>
                <w:rFonts w:ascii="Arial" w:hAnsi="Arial" w:cs="Arial"/>
                <w:sz w:val="20"/>
                <w:shd w:val="clear" w:color="auto" w:fill="FAF9F8"/>
              </w:rPr>
              <w:t>state</w:t>
            </w:r>
            <w:r w:rsidRPr="008D78AE">
              <w:rPr>
                <w:rFonts w:ascii="Arial" w:hAnsi="Arial" w:cs="Arial"/>
                <w:sz w:val="20"/>
                <w:shd w:val="clear" w:color="auto" w:fill="FAF9F8"/>
              </w:rPr>
              <w:t xml:space="preserve">, and local agencies. Work with Region </w:t>
            </w:r>
            <w:r w:rsidR="008C32BA" w:rsidRPr="008D78AE">
              <w:rPr>
                <w:rFonts w:ascii="Arial" w:hAnsi="Arial" w:cs="Arial"/>
                <w:sz w:val="20"/>
                <w:shd w:val="clear" w:color="auto" w:fill="FAF9F8"/>
              </w:rPr>
              <w:t xml:space="preserve">Caltrans liaison </w:t>
            </w:r>
            <w:r w:rsidRPr="008D78AE">
              <w:rPr>
                <w:rFonts w:ascii="Arial" w:hAnsi="Arial" w:cs="Arial"/>
                <w:sz w:val="20"/>
                <w:shd w:val="clear" w:color="auto" w:fill="FAF9F8"/>
              </w:rPr>
              <w:t>staff and Habitat Conservation Planning</w:t>
            </w:r>
            <w:r w:rsidR="00024579" w:rsidRPr="008D78AE">
              <w:rPr>
                <w:rFonts w:ascii="Arial" w:hAnsi="Arial" w:cs="Arial"/>
                <w:sz w:val="20"/>
                <w:shd w:val="clear" w:color="auto" w:fill="FAF9F8"/>
              </w:rPr>
              <w:t xml:space="preserve"> </w:t>
            </w:r>
            <w:r w:rsidRPr="008D78AE">
              <w:rPr>
                <w:rFonts w:ascii="Arial" w:hAnsi="Arial" w:cs="Arial"/>
                <w:sz w:val="20"/>
                <w:shd w:val="clear" w:color="auto" w:fill="FAF9F8"/>
              </w:rPr>
              <w:t xml:space="preserve">Branch (HCPB) to ensure </w:t>
            </w:r>
            <w:r w:rsidR="008C32BA" w:rsidRPr="008D78AE">
              <w:rPr>
                <w:rFonts w:ascii="Arial" w:hAnsi="Arial" w:cs="Arial"/>
                <w:sz w:val="20"/>
                <w:shd w:val="clear" w:color="auto" w:fill="FAF9F8"/>
              </w:rPr>
              <w:t xml:space="preserve">Caltrans’ </w:t>
            </w:r>
            <w:r w:rsidRPr="008D78AE">
              <w:rPr>
                <w:rFonts w:ascii="Arial" w:hAnsi="Arial" w:cs="Arial"/>
                <w:sz w:val="20"/>
                <w:shd w:val="clear" w:color="auto" w:fill="FAF9F8"/>
              </w:rPr>
              <w:t xml:space="preserve">compliance with ITP mitigation and monitoring requirements. Coordinate with the U.S. Fish and Wildlife Service and other federal, </w:t>
            </w:r>
            <w:r w:rsidR="008C32BA" w:rsidRPr="008D78AE">
              <w:rPr>
                <w:rFonts w:ascii="Arial" w:hAnsi="Arial" w:cs="Arial"/>
                <w:sz w:val="20"/>
                <w:shd w:val="clear" w:color="auto" w:fill="FAF9F8"/>
              </w:rPr>
              <w:t>state</w:t>
            </w:r>
            <w:r w:rsidRPr="008D78AE">
              <w:rPr>
                <w:rFonts w:ascii="Arial" w:hAnsi="Arial" w:cs="Arial"/>
                <w:sz w:val="20"/>
                <w:shd w:val="clear" w:color="auto" w:fill="FAF9F8"/>
              </w:rPr>
              <w:t xml:space="preserve">, and local agencies </w:t>
            </w:r>
            <w:r w:rsidR="00BC35F1" w:rsidRPr="008D78AE">
              <w:rPr>
                <w:rFonts w:ascii="Arial" w:hAnsi="Arial" w:cs="Arial"/>
                <w:sz w:val="20"/>
                <w:shd w:val="clear" w:color="auto" w:fill="FAF9F8"/>
              </w:rPr>
              <w:t>on</w:t>
            </w:r>
            <w:r w:rsidRPr="008D78AE">
              <w:rPr>
                <w:rFonts w:ascii="Arial" w:hAnsi="Arial" w:cs="Arial"/>
                <w:sz w:val="20"/>
                <w:shd w:val="clear" w:color="auto" w:fill="FAF9F8"/>
              </w:rPr>
              <w:t xml:space="preserve"> permit processes where Caltrans is an applicant. </w:t>
            </w:r>
          </w:p>
          <w:p w14:paraId="39FBF135" w14:textId="77777777" w:rsidR="00453F6C" w:rsidRPr="008D78AE" w:rsidRDefault="00453F6C" w:rsidP="2E5FF614">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shd w:val="clear" w:color="auto" w:fill="FAF9F8"/>
              </w:rPr>
            </w:pPr>
          </w:p>
          <w:p w14:paraId="0632CAE5" w14:textId="39B448E9" w:rsidR="00FD5F97" w:rsidRPr="008D78AE" w:rsidRDefault="091D22ED" w:rsidP="61D82DFB">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shd w:val="clear" w:color="auto" w:fill="FAF9F8"/>
              </w:rPr>
            </w:pPr>
            <w:r w:rsidRPr="008D78AE">
              <w:rPr>
                <w:rFonts w:ascii="Arial" w:hAnsi="Arial" w:cs="Arial"/>
                <w:sz w:val="20"/>
                <w:shd w:val="clear" w:color="auto" w:fill="FAF9F8"/>
              </w:rPr>
              <w:t xml:space="preserve">Review Caltrans </w:t>
            </w:r>
            <w:r w:rsidR="31F2F901" w:rsidRPr="008D78AE">
              <w:rPr>
                <w:rFonts w:ascii="Arial" w:hAnsi="Arial" w:cs="Arial"/>
                <w:sz w:val="20"/>
                <w:shd w:val="clear" w:color="auto" w:fill="FAF9F8"/>
              </w:rPr>
              <w:t xml:space="preserve">project </w:t>
            </w:r>
            <w:r w:rsidRPr="008D78AE">
              <w:rPr>
                <w:rFonts w:ascii="Arial" w:hAnsi="Arial" w:cs="Arial"/>
                <w:sz w:val="20"/>
                <w:shd w:val="clear" w:color="auto" w:fill="FAF9F8"/>
              </w:rPr>
              <w:t>Lake and Streambed Alteration (LSA) Notifications</w:t>
            </w:r>
            <w:r w:rsidR="4EA9BA74" w:rsidRPr="008D78AE">
              <w:rPr>
                <w:rFonts w:ascii="Arial" w:hAnsi="Arial" w:cs="Arial"/>
                <w:sz w:val="20"/>
                <w:shd w:val="clear" w:color="auto" w:fill="FAF9F8"/>
              </w:rPr>
              <w:t xml:space="preserve">, </w:t>
            </w:r>
            <w:r w:rsidR="43233B21" w:rsidRPr="008D78AE">
              <w:rPr>
                <w:rFonts w:ascii="Arial" w:hAnsi="Arial" w:cs="Arial"/>
                <w:sz w:val="20"/>
                <w:shd w:val="clear" w:color="auto" w:fill="FAF9F8"/>
              </w:rPr>
              <w:t>Sub</w:t>
            </w:r>
            <w:r w:rsidR="773B5F42" w:rsidRPr="008D78AE">
              <w:rPr>
                <w:rFonts w:ascii="Arial" w:hAnsi="Arial" w:cs="Arial"/>
                <w:sz w:val="20"/>
                <w:shd w:val="clear" w:color="auto" w:fill="FAF9F8"/>
              </w:rPr>
              <w:t>-</w:t>
            </w:r>
            <w:r w:rsidR="43233B21" w:rsidRPr="008D78AE">
              <w:rPr>
                <w:rFonts w:ascii="Arial" w:hAnsi="Arial" w:cs="Arial"/>
                <w:sz w:val="20"/>
                <w:shd w:val="clear" w:color="auto" w:fill="FAF9F8"/>
              </w:rPr>
              <w:t>notifications</w:t>
            </w:r>
            <w:r w:rsidR="4EA9BA74" w:rsidRPr="008D78AE">
              <w:rPr>
                <w:rFonts w:ascii="Arial" w:hAnsi="Arial" w:cs="Arial"/>
                <w:sz w:val="20"/>
                <w:shd w:val="clear" w:color="auto" w:fill="FAF9F8"/>
              </w:rPr>
              <w:t>,</w:t>
            </w:r>
            <w:r w:rsidR="31F2F901" w:rsidRPr="008D78AE">
              <w:rPr>
                <w:rFonts w:ascii="Arial" w:hAnsi="Arial" w:cs="Arial"/>
                <w:sz w:val="20"/>
                <w:shd w:val="clear" w:color="auto" w:fill="FAF9F8"/>
              </w:rPr>
              <w:t xml:space="preserve"> and LSA Agreement </w:t>
            </w:r>
            <w:r w:rsidR="56DE2039" w:rsidRPr="008D78AE">
              <w:rPr>
                <w:rFonts w:ascii="Arial" w:hAnsi="Arial" w:cs="Arial"/>
                <w:sz w:val="20"/>
                <w:shd w:val="clear" w:color="auto" w:fill="FAF9F8"/>
              </w:rPr>
              <w:t>a</w:t>
            </w:r>
            <w:r w:rsidRPr="008D78AE">
              <w:rPr>
                <w:rFonts w:ascii="Arial" w:hAnsi="Arial" w:cs="Arial"/>
                <w:sz w:val="20"/>
                <w:shd w:val="clear" w:color="auto" w:fill="FAF9F8"/>
              </w:rPr>
              <w:t>mendments</w:t>
            </w:r>
            <w:r w:rsidR="56DE2039" w:rsidRPr="008D78AE">
              <w:rPr>
                <w:rFonts w:ascii="Arial" w:hAnsi="Arial" w:cs="Arial"/>
                <w:sz w:val="20"/>
                <w:shd w:val="clear" w:color="auto" w:fill="FAF9F8"/>
              </w:rPr>
              <w:t xml:space="preserve"> and</w:t>
            </w:r>
            <w:r w:rsidRPr="008D78AE">
              <w:rPr>
                <w:rFonts w:ascii="Arial" w:hAnsi="Arial" w:cs="Arial"/>
                <w:sz w:val="20"/>
                <w:shd w:val="clear" w:color="auto" w:fill="FAF9F8"/>
              </w:rPr>
              <w:t xml:space="preserve"> </w:t>
            </w:r>
            <w:r w:rsidR="56DE2039" w:rsidRPr="008D78AE">
              <w:rPr>
                <w:rFonts w:ascii="Arial" w:hAnsi="Arial" w:cs="Arial"/>
                <w:sz w:val="20"/>
                <w:shd w:val="clear" w:color="auto" w:fill="FAF9F8"/>
              </w:rPr>
              <w:t>e</w:t>
            </w:r>
            <w:r w:rsidRPr="008D78AE">
              <w:rPr>
                <w:rFonts w:ascii="Arial" w:hAnsi="Arial" w:cs="Arial"/>
                <w:sz w:val="20"/>
                <w:shd w:val="clear" w:color="auto" w:fill="FAF9F8"/>
              </w:rPr>
              <w:t>xtension</w:t>
            </w:r>
            <w:r w:rsidR="018E5DEE" w:rsidRPr="008D78AE">
              <w:rPr>
                <w:rFonts w:ascii="Arial" w:hAnsi="Arial" w:cs="Arial"/>
                <w:sz w:val="20"/>
                <w:shd w:val="clear" w:color="auto" w:fill="FAF9F8"/>
              </w:rPr>
              <w:t>, including CEQA compliance</w:t>
            </w:r>
            <w:r w:rsidRPr="008D78AE">
              <w:rPr>
                <w:rFonts w:ascii="Arial" w:hAnsi="Arial" w:cs="Arial"/>
                <w:sz w:val="20"/>
                <w:shd w:val="clear" w:color="auto" w:fill="FAF9F8"/>
              </w:rPr>
              <w:t xml:space="preserve"> to determine potential impacts to fish and wildlife resources</w:t>
            </w:r>
            <w:r w:rsidR="5BE28B88" w:rsidRPr="008D78AE">
              <w:rPr>
                <w:rFonts w:ascii="Arial" w:hAnsi="Arial" w:cs="Arial"/>
                <w:sz w:val="20"/>
                <w:shd w:val="clear" w:color="auto" w:fill="FAF9F8"/>
              </w:rPr>
              <w:t xml:space="preserve"> and ensure the appropriate measures are included to protect against the impacts. </w:t>
            </w:r>
            <w:r w:rsidR="1B1CF997" w:rsidRPr="008D78AE">
              <w:rPr>
                <w:rFonts w:ascii="Arial" w:hAnsi="Arial" w:cs="Arial"/>
                <w:sz w:val="20"/>
                <w:shd w:val="clear" w:color="auto" w:fill="FAF9F8"/>
              </w:rPr>
              <w:t>C</w:t>
            </w:r>
            <w:r w:rsidRPr="008D78AE">
              <w:rPr>
                <w:rFonts w:ascii="Arial" w:hAnsi="Arial" w:cs="Arial"/>
                <w:sz w:val="20"/>
                <w:shd w:val="clear" w:color="auto" w:fill="FAF9F8"/>
              </w:rPr>
              <w:t>onduct field review of projects</w:t>
            </w:r>
            <w:r w:rsidR="1B1CF997" w:rsidRPr="008D78AE">
              <w:rPr>
                <w:rFonts w:ascii="Arial" w:hAnsi="Arial" w:cs="Arial"/>
                <w:sz w:val="20"/>
                <w:shd w:val="clear" w:color="auto" w:fill="FAF9F8"/>
              </w:rPr>
              <w:t xml:space="preserve"> as </w:t>
            </w:r>
            <w:r w:rsidR="6FFBE5AA" w:rsidRPr="008D78AE">
              <w:rPr>
                <w:rFonts w:ascii="Arial" w:hAnsi="Arial" w:cs="Arial"/>
                <w:sz w:val="20"/>
                <w:shd w:val="clear" w:color="auto" w:fill="FAF9F8"/>
              </w:rPr>
              <w:t>needed and</w:t>
            </w:r>
            <w:r w:rsidR="1B1CF997" w:rsidRPr="008D78AE">
              <w:rPr>
                <w:rFonts w:ascii="Arial" w:hAnsi="Arial" w:cs="Arial"/>
                <w:sz w:val="20"/>
                <w:shd w:val="clear" w:color="auto" w:fill="FAF9F8"/>
              </w:rPr>
              <w:t xml:space="preserve"> e</w:t>
            </w:r>
            <w:r w:rsidRPr="008D78AE">
              <w:rPr>
                <w:rFonts w:ascii="Arial" w:hAnsi="Arial" w:cs="Arial"/>
                <w:sz w:val="20"/>
                <w:shd w:val="clear" w:color="auto" w:fill="FAF9F8"/>
              </w:rPr>
              <w:t>nsure timely processing</w:t>
            </w:r>
            <w:r w:rsidR="1B1CF997" w:rsidRPr="008D78AE">
              <w:rPr>
                <w:rFonts w:ascii="Arial" w:hAnsi="Arial" w:cs="Arial"/>
                <w:sz w:val="20"/>
                <w:shd w:val="clear" w:color="auto" w:fill="FAF9F8"/>
              </w:rPr>
              <w:t xml:space="preserve"> of</w:t>
            </w:r>
            <w:r w:rsidRPr="008D78AE">
              <w:rPr>
                <w:rFonts w:ascii="Arial" w:hAnsi="Arial" w:cs="Arial"/>
                <w:sz w:val="20"/>
                <w:shd w:val="clear" w:color="auto" w:fill="FAF9F8"/>
              </w:rPr>
              <w:t xml:space="preserve"> </w:t>
            </w:r>
            <w:r w:rsidR="31F2F901" w:rsidRPr="008D78AE">
              <w:rPr>
                <w:rFonts w:ascii="Arial" w:hAnsi="Arial" w:cs="Arial"/>
                <w:sz w:val="20"/>
                <w:shd w:val="clear" w:color="auto" w:fill="FAF9F8"/>
              </w:rPr>
              <w:t>Notifications</w:t>
            </w:r>
            <w:r w:rsidR="7BA8506F" w:rsidRPr="008D78AE">
              <w:rPr>
                <w:rFonts w:ascii="Arial" w:hAnsi="Arial" w:cs="Arial"/>
                <w:sz w:val="20"/>
                <w:shd w:val="clear" w:color="auto" w:fill="FAF9F8"/>
              </w:rPr>
              <w:t xml:space="preserve">, </w:t>
            </w:r>
            <w:r w:rsidR="073DF670" w:rsidRPr="008D78AE">
              <w:rPr>
                <w:rFonts w:ascii="Arial" w:hAnsi="Arial" w:cs="Arial"/>
                <w:sz w:val="20"/>
                <w:shd w:val="clear" w:color="auto" w:fill="FAF9F8"/>
              </w:rPr>
              <w:t>Sub</w:t>
            </w:r>
            <w:r w:rsidR="386F58E0" w:rsidRPr="008D78AE">
              <w:rPr>
                <w:rFonts w:ascii="Arial" w:hAnsi="Arial" w:cs="Arial"/>
                <w:sz w:val="20"/>
                <w:shd w:val="clear" w:color="auto" w:fill="FAF9F8"/>
              </w:rPr>
              <w:t>-</w:t>
            </w:r>
            <w:r w:rsidR="073DF670" w:rsidRPr="008D78AE">
              <w:rPr>
                <w:rFonts w:ascii="Arial" w:hAnsi="Arial" w:cs="Arial"/>
                <w:sz w:val="20"/>
                <w:shd w:val="clear" w:color="auto" w:fill="FAF9F8"/>
              </w:rPr>
              <w:t>notifications</w:t>
            </w:r>
            <w:r w:rsidR="7BA8506F" w:rsidRPr="008D78AE">
              <w:rPr>
                <w:rFonts w:ascii="Arial" w:hAnsi="Arial" w:cs="Arial"/>
                <w:sz w:val="20"/>
                <w:shd w:val="clear" w:color="auto" w:fill="FAF9F8"/>
              </w:rPr>
              <w:t xml:space="preserve">, </w:t>
            </w:r>
            <w:r w:rsidRPr="008D78AE">
              <w:rPr>
                <w:rFonts w:ascii="Arial" w:hAnsi="Arial" w:cs="Arial"/>
                <w:sz w:val="20"/>
                <w:shd w:val="clear" w:color="auto" w:fill="FAF9F8"/>
              </w:rPr>
              <w:t>and issuance of LSA Agreements as required.</w:t>
            </w:r>
          </w:p>
          <w:p w14:paraId="6D4CD76C" w14:textId="77777777" w:rsidR="0093173A" w:rsidRPr="008D78AE" w:rsidRDefault="0093173A"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shd w:val="clear" w:color="auto" w:fill="FAF9F8"/>
              </w:rPr>
            </w:pPr>
          </w:p>
          <w:p w14:paraId="4F5F8976" w14:textId="10065B1F" w:rsidR="00F63E4E" w:rsidRPr="008D78AE" w:rsidRDefault="00F63E4E" w:rsidP="2E5FF614">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shd w:val="clear" w:color="auto" w:fill="FAF9F8"/>
              </w:rPr>
            </w:pPr>
            <w:r w:rsidRPr="008D78AE">
              <w:rPr>
                <w:rFonts w:ascii="Arial" w:hAnsi="Arial" w:cs="Arial"/>
                <w:b/>
                <w:sz w:val="20"/>
                <w:shd w:val="clear" w:color="auto" w:fill="FAF9F8"/>
              </w:rPr>
              <w:t>Environmental Review:</w:t>
            </w:r>
            <w:r w:rsidRPr="008D78AE">
              <w:rPr>
                <w:rFonts w:ascii="Arial" w:hAnsi="Arial" w:cs="Arial"/>
                <w:sz w:val="20"/>
                <w:shd w:val="clear" w:color="auto" w:fill="FAF9F8"/>
              </w:rPr>
              <w:t xml:space="preserve"> Participate in Caltrans project scoping, planning and project development meetings</w:t>
            </w:r>
            <w:r w:rsidR="00E00D80" w:rsidRPr="008D78AE">
              <w:rPr>
                <w:rFonts w:ascii="Arial" w:hAnsi="Arial" w:cs="Arial"/>
                <w:sz w:val="20"/>
                <w:shd w:val="clear" w:color="auto" w:fill="FAF9F8"/>
              </w:rPr>
              <w:t>, as necessary</w:t>
            </w:r>
            <w:r w:rsidRPr="008D78AE">
              <w:rPr>
                <w:rFonts w:ascii="Arial" w:hAnsi="Arial" w:cs="Arial"/>
                <w:sz w:val="20"/>
                <w:shd w:val="clear" w:color="auto" w:fill="FAF9F8"/>
              </w:rPr>
              <w:t>. Coordinate with Caltrans environmental planning staff for the development of appropriate project related environmental documentation to support CDFW’s compliance with prescribed trustee and responsible agency</w:t>
            </w:r>
            <w:r w:rsidR="003F5444" w:rsidRPr="008D78AE">
              <w:rPr>
                <w:rFonts w:ascii="Arial" w:hAnsi="Arial" w:cs="Arial"/>
                <w:sz w:val="20"/>
                <w:shd w:val="clear" w:color="auto" w:fill="FAF9F8"/>
              </w:rPr>
              <w:t xml:space="preserve"> </w:t>
            </w:r>
            <w:r w:rsidRPr="008D78AE">
              <w:rPr>
                <w:rFonts w:ascii="Arial" w:hAnsi="Arial" w:cs="Arial"/>
                <w:sz w:val="20"/>
                <w:shd w:val="clear" w:color="auto" w:fill="FAF9F8"/>
              </w:rPr>
              <w:t xml:space="preserve">roles under CEQA. </w:t>
            </w:r>
            <w:proofErr w:type="gramStart"/>
            <w:r w:rsidR="00C07078" w:rsidRPr="008D78AE">
              <w:rPr>
                <w:rFonts w:ascii="Arial" w:hAnsi="Arial" w:cs="Arial"/>
                <w:sz w:val="20"/>
                <w:shd w:val="clear" w:color="auto" w:fill="FAF9F8"/>
              </w:rPr>
              <w:t>Attend</w:t>
            </w:r>
            <w:proofErr w:type="gramEnd"/>
            <w:r w:rsidR="00C07078" w:rsidRPr="008D78AE">
              <w:rPr>
                <w:rFonts w:ascii="Arial" w:hAnsi="Arial" w:cs="Arial"/>
                <w:sz w:val="20"/>
                <w:shd w:val="clear" w:color="auto" w:fill="FAF9F8"/>
              </w:rPr>
              <w:t xml:space="preserve"> </w:t>
            </w:r>
            <w:r w:rsidRPr="008D78AE">
              <w:rPr>
                <w:rFonts w:ascii="Arial" w:hAnsi="Arial" w:cs="Arial"/>
                <w:sz w:val="20"/>
                <w:shd w:val="clear" w:color="auto" w:fill="FAF9F8"/>
              </w:rPr>
              <w:t>site visits for Caltrans projects at all project stages as required</w:t>
            </w:r>
            <w:r w:rsidR="00C07078" w:rsidRPr="008D78AE">
              <w:rPr>
                <w:rFonts w:ascii="Arial" w:hAnsi="Arial" w:cs="Arial"/>
                <w:sz w:val="20"/>
                <w:shd w:val="clear" w:color="auto" w:fill="FAF9F8"/>
              </w:rPr>
              <w:t xml:space="preserve"> to assess biological conditions pre-project, during the project, and post-project</w:t>
            </w:r>
            <w:r w:rsidRPr="008D78AE">
              <w:rPr>
                <w:rFonts w:ascii="Arial" w:hAnsi="Arial" w:cs="Arial"/>
                <w:sz w:val="20"/>
                <w:shd w:val="clear" w:color="auto" w:fill="FAF9F8"/>
              </w:rPr>
              <w:t xml:space="preserve">. Evaluate </w:t>
            </w:r>
            <w:r w:rsidR="00C07078" w:rsidRPr="008D78AE">
              <w:rPr>
                <w:rFonts w:ascii="Arial" w:hAnsi="Arial" w:cs="Arial"/>
                <w:sz w:val="20"/>
                <w:shd w:val="clear" w:color="auto" w:fill="FAF9F8"/>
              </w:rPr>
              <w:t>environmental impacts</w:t>
            </w:r>
            <w:r w:rsidR="003778FA" w:rsidRPr="008D78AE">
              <w:rPr>
                <w:rFonts w:ascii="Arial" w:hAnsi="Arial" w:cs="Arial"/>
                <w:sz w:val="20"/>
                <w:shd w:val="clear" w:color="auto" w:fill="FAF9F8"/>
              </w:rPr>
              <w:t xml:space="preserve"> on </w:t>
            </w:r>
            <w:r w:rsidRPr="008D78AE">
              <w:rPr>
                <w:rFonts w:ascii="Arial" w:hAnsi="Arial" w:cs="Arial"/>
                <w:sz w:val="20"/>
                <w:shd w:val="clear" w:color="auto" w:fill="FAF9F8"/>
              </w:rPr>
              <w:t>fish and wildlife resource</w:t>
            </w:r>
            <w:r w:rsidR="003778FA" w:rsidRPr="008D78AE">
              <w:rPr>
                <w:rFonts w:ascii="Arial" w:hAnsi="Arial" w:cs="Arial"/>
                <w:sz w:val="20"/>
                <w:shd w:val="clear" w:color="auto" w:fill="FAF9F8"/>
              </w:rPr>
              <w:t>s</w:t>
            </w:r>
            <w:r w:rsidRPr="008D78AE">
              <w:rPr>
                <w:rFonts w:ascii="Arial" w:hAnsi="Arial" w:cs="Arial"/>
                <w:sz w:val="20"/>
                <w:shd w:val="clear" w:color="auto" w:fill="FAF9F8"/>
              </w:rPr>
              <w:t xml:space="preserve"> </w:t>
            </w:r>
            <w:r w:rsidR="003778FA" w:rsidRPr="008D78AE">
              <w:rPr>
                <w:rFonts w:ascii="Arial" w:hAnsi="Arial" w:cs="Arial"/>
                <w:sz w:val="20"/>
                <w:shd w:val="clear" w:color="auto" w:fill="FAF9F8"/>
              </w:rPr>
              <w:t xml:space="preserve">for the </w:t>
            </w:r>
            <w:r w:rsidR="003778FA" w:rsidRPr="008D78AE">
              <w:rPr>
                <w:rFonts w:ascii="Arial" w:hAnsi="Arial" w:cs="Arial"/>
                <w:sz w:val="20"/>
                <w:shd w:val="clear" w:color="auto" w:fill="FAF9F8"/>
              </w:rPr>
              <w:lastRenderedPageBreak/>
              <w:t>projects</w:t>
            </w:r>
            <w:r w:rsidRPr="008D78AE">
              <w:rPr>
                <w:rFonts w:ascii="Arial" w:hAnsi="Arial" w:cs="Arial"/>
                <w:sz w:val="20"/>
                <w:shd w:val="clear" w:color="auto" w:fill="FAF9F8"/>
              </w:rPr>
              <w:t xml:space="preserve"> and work with Caltrans staff </w:t>
            </w:r>
            <w:r w:rsidR="003778FA" w:rsidRPr="008D78AE">
              <w:rPr>
                <w:rFonts w:ascii="Arial" w:hAnsi="Arial" w:cs="Arial"/>
                <w:sz w:val="20"/>
                <w:shd w:val="clear" w:color="auto" w:fill="FAF9F8"/>
              </w:rPr>
              <w:t xml:space="preserve">throughout the project stages to have in place the appropriate avoidance and minimization measures needed </w:t>
            </w:r>
            <w:r w:rsidRPr="008D78AE">
              <w:rPr>
                <w:rFonts w:ascii="Arial" w:hAnsi="Arial" w:cs="Arial"/>
                <w:sz w:val="20"/>
                <w:shd w:val="clear" w:color="auto" w:fill="FAF9F8"/>
              </w:rPr>
              <w:t>to mitigate</w:t>
            </w:r>
            <w:r w:rsidR="008A5EB1" w:rsidRPr="008D78AE">
              <w:rPr>
                <w:rFonts w:ascii="Arial" w:hAnsi="Arial" w:cs="Arial"/>
                <w:sz w:val="20"/>
                <w:shd w:val="clear" w:color="auto" w:fill="FAF9F8"/>
              </w:rPr>
              <w:t xml:space="preserve"> </w:t>
            </w:r>
            <w:r w:rsidRPr="008D78AE">
              <w:rPr>
                <w:rFonts w:ascii="Arial" w:hAnsi="Arial" w:cs="Arial"/>
                <w:sz w:val="20"/>
                <w:shd w:val="clear" w:color="auto" w:fill="FAF9F8"/>
              </w:rPr>
              <w:t>any impacts to these resources. Assist Caltrans achieve compliance with the Native Plant Protection Act</w:t>
            </w:r>
            <w:r w:rsidR="003778FA" w:rsidRPr="008D78AE">
              <w:rPr>
                <w:rFonts w:ascii="Arial" w:hAnsi="Arial" w:cs="Arial"/>
                <w:sz w:val="20"/>
                <w:shd w:val="clear" w:color="auto" w:fill="FAF9F8"/>
              </w:rPr>
              <w:t xml:space="preserve"> and other permitting requirements</w:t>
            </w:r>
            <w:r w:rsidRPr="008D78AE">
              <w:rPr>
                <w:rFonts w:ascii="Arial" w:hAnsi="Arial" w:cs="Arial"/>
                <w:sz w:val="20"/>
                <w:shd w:val="clear" w:color="auto" w:fill="FAF9F8"/>
              </w:rPr>
              <w:t>.</w:t>
            </w:r>
            <w:r w:rsidR="00416F74" w:rsidRPr="008D78AE">
              <w:rPr>
                <w:rFonts w:ascii="Arial" w:hAnsi="Arial" w:cs="Arial"/>
                <w:sz w:val="20"/>
                <w:shd w:val="clear" w:color="auto" w:fill="FAF9F8"/>
              </w:rPr>
              <w:t xml:space="preserve"> Participate in CDFW liaison internal meetings for coordination on statewide consistency issues/topics, as applicable.</w:t>
            </w:r>
          </w:p>
          <w:p w14:paraId="3AFF3630" w14:textId="77777777" w:rsidR="008A5EB1" w:rsidRPr="008D78AE" w:rsidRDefault="008A5EB1"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shd w:val="clear" w:color="auto" w:fill="FAF9F8"/>
              </w:rPr>
            </w:pPr>
          </w:p>
          <w:p w14:paraId="71B9C08A" w14:textId="5242D66E" w:rsidR="008A5EB1" w:rsidRPr="008D78AE" w:rsidRDefault="008A5EB1" w:rsidP="2E5FF614">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shd w:val="clear" w:color="auto" w:fill="FAF9F8"/>
              </w:rPr>
            </w:pPr>
            <w:r w:rsidRPr="008D78AE">
              <w:rPr>
                <w:rFonts w:ascii="Arial" w:hAnsi="Arial" w:cs="Arial"/>
                <w:b/>
                <w:sz w:val="20"/>
                <w:shd w:val="clear" w:color="auto" w:fill="FAF9F8"/>
              </w:rPr>
              <w:t xml:space="preserve">Compliance and Monitoring: </w:t>
            </w:r>
            <w:r w:rsidR="003778FA" w:rsidRPr="008D78AE">
              <w:rPr>
                <w:rFonts w:ascii="Arial" w:hAnsi="Arial" w:cs="Arial"/>
                <w:sz w:val="20"/>
                <w:shd w:val="clear" w:color="auto" w:fill="FAF9F8"/>
              </w:rPr>
              <w:t xml:space="preserve">Coordinate </w:t>
            </w:r>
            <w:r w:rsidRPr="008D78AE">
              <w:rPr>
                <w:rFonts w:ascii="Arial" w:hAnsi="Arial" w:cs="Arial"/>
                <w:sz w:val="20"/>
                <w:shd w:val="clear" w:color="auto" w:fill="FAF9F8"/>
              </w:rPr>
              <w:t xml:space="preserve">with </w:t>
            </w:r>
            <w:r w:rsidR="003778FA" w:rsidRPr="008D78AE">
              <w:rPr>
                <w:rFonts w:ascii="Arial" w:hAnsi="Arial" w:cs="Arial"/>
                <w:sz w:val="20"/>
                <w:shd w:val="clear" w:color="auto" w:fill="FAF9F8"/>
              </w:rPr>
              <w:t xml:space="preserve">CDFW </w:t>
            </w:r>
            <w:r w:rsidRPr="008D78AE">
              <w:rPr>
                <w:rFonts w:ascii="Arial" w:hAnsi="Arial" w:cs="Arial"/>
                <w:sz w:val="20"/>
                <w:shd w:val="clear" w:color="auto" w:fill="FAF9F8"/>
              </w:rPr>
              <w:t xml:space="preserve">Law Enforcement Division (LED) </w:t>
            </w:r>
            <w:r w:rsidR="009779B8" w:rsidRPr="008D78AE">
              <w:rPr>
                <w:rFonts w:ascii="Arial" w:hAnsi="Arial" w:cs="Arial"/>
                <w:sz w:val="20"/>
                <w:shd w:val="clear" w:color="auto" w:fill="FAF9F8"/>
              </w:rPr>
              <w:t xml:space="preserve">to </w:t>
            </w:r>
            <w:r w:rsidRPr="008D78AE">
              <w:rPr>
                <w:rFonts w:ascii="Arial" w:hAnsi="Arial" w:cs="Arial"/>
                <w:sz w:val="20"/>
                <w:shd w:val="clear" w:color="auto" w:fill="FAF9F8"/>
              </w:rPr>
              <w:t>assist in the investigation of potential violations of Fish and Game Code (FGC) sections 1602, 5650</w:t>
            </w:r>
            <w:r w:rsidR="00CE4A31" w:rsidRPr="008D78AE">
              <w:rPr>
                <w:rFonts w:ascii="Arial" w:hAnsi="Arial" w:cs="Arial"/>
                <w:sz w:val="20"/>
                <w:shd w:val="clear" w:color="auto" w:fill="FAF9F8"/>
              </w:rPr>
              <w:t>, 5901</w:t>
            </w:r>
            <w:r w:rsidRPr="008D78AE">
              <w:rPr>
                <w:rFonts w:ascii="Arial" w:hAnsi="Arial" w:cs="Arial"/>
                <w:sz w:val="20"/>
                <w:shd w:val="clear" w:color="auto" w:fill="FAF9F8"/>
              </w:rPr>
              <w:t xml:space="preserve"> and CESA. Conduct monitoring and compliance review of Caltrans project</w:t>
            </w:r>
            <w:r w:rsidR="009779B8" w:rsidRPr="008D78AE">
              <w:rPr>
                <w:rFonts w:ascii="Arial" w:hAnsi="Arial" w:cs="Arial"/>
                <w:sz w:val="20"/>
                <w:shd w:val="clear" w:color="auto" w:fill="FAF9F8"/>
              </w:rPr>
              <w:t>s</w:t>
            </w:r>
            <w:r w:rsidRPr="008D78AE">
              <w:rPr>
                <w:rFonts w:ascii="Arial" w:hAnsi="Arial" w:cs="Arial"/>
                <w:sz w:val="20"/>
                <w:shd w:val="clear" w:color="auto" w:fill="FAF9F8"/>
              </w:rPr>
              <w:t>.</w:t>
            </w:r>
          </w:p>
          <w:p w14:paraId="6EAA65BD" w14:textId="77777777" w:rsidR="008A5EB1" w:rsidRPr="008D78AE" w:rsidRDefault="008A5EB1"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shd w:val="clear" w:color="auto" w:fill="FAF9F8"/>
              </w:rPr>
            </w:pPr>
          </w:p>
          <w:p w14:paraId="2757FFCB" w14:textId="4886F4CB" w:rsidR="008A5EB1" w:rsidRPr="008D78AE" w:rsidRDefault="008A5EB1" w:rsidP="2E5FF614">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8D78AE">
              <w:rPr>
                <w:rFonts w:ascii="Arial" w:hAnsi="Arial" w:cs="Arial"/>
                <w:b/>
                <w:sz w:val="20"/>
                <w:shd w:val="clear" w:color="auto" w:fill="FAF9F8"/>
              </w:rPr>
              <w:t>Other Activities Require</w:t>
            </w:r>
            <w:r w:rsidR="006021A7" w:rsidRPr="008D78AE">
              <w:rPr>
                <w:rFonts w:ascii="Arial" w:hAnsi="Arial" w:cs="Arial"/>
                <w:b/>
                <w:sz w:val="20"/>
                <w:shd w:val="clear" w:color="auto" w:fill="FAF9F8"/>
              </w:rPr>
              <w:t>d by Caltrans Contract</w:t>
            </w:r>
            <w:r w:rsidR="003D68BA" w:rsidRPr="008D78AE">
              <w:rPr>
                <w:rFonts w:ascii="Arial" w:hAnsi="Arial" w:cs="Arial"/>
                <w:b/>
                <w:sz w:val="20"/>
                <w:shd w:val="clear" w:color="auto" w:fill="FAF9F8"/>
              </w:rPr>
              <w:t xml:space="preserve"> </w:t>
            </w:r>
            <w:r w:rsidR="00C83855" w:rsidRPr="008D78AE">
              <w:rPr>
                <w:rFonts w:ascii="Arial" w:hAnsi="Arial" w:cs="Arial"/>
                <w:b/>
                <w:sz w:val="20"/>
                <w:shd w:val="clear" w:color="auto" w:fill="FAF9F8"/>
              </w:rPr>
              <w:t>R2282001</w:t>
            </w:r>
            <w:r w:rsidRPr="008D78AE">
              <w:rPr>
                <w:rFonts w:ascii="Arial" w:hAnsi="Arial" w:cs="Arial"/>
                <w:b/>
                <w:sz w:val="20"/>
                <w:shd w:val="clear" w:color="auto" w:fill="FAF9F8"/>
              </w:rPr>
              <w:t>:</w:t>
            </w:r>
            <w:r w:rsidRPr="008D78AE">
              <w:rPr>
                <w:rFonts w:ascii="Arial" w:hAnsi="Arial" w:cs="Arial"/>
                <w:sz w:val="20"/>
                <w:shd w:val="clear" w:color="auto" w:fill="FAF9F8"/>
              </w:rPr>
              <w:t xml:space="preserve"> Participate with the development and presentation of training modules for Caltrans staff</w:t>
            </w:r>
            <w:r w:rsidR="003F5444" w:rsidRPr="008D78AE">
              <w:rPr>
                <w:rFonts w:ascii="Arial" w:hAnsi="Arial" w:cs="Arial"/>
                <w:sz w:val="20"/>
                <w:shd w:val="clear" w:color="auto" w:fill="FAF9F8"/>
              </w:rPr>
              <w:t xml:space="preserve"> </w:t>
            </w:r>
            <w:r w:rsidRPr="008D78AE">
              <w:rPr>
                <w:rFonts w:ascii="Arial" w:hAnsi="Arial" w:cs="Arial"/>
                <w:sz w:val="20"/>
                <w:shd w:val="clear" w:color="auto" w:fill="FAF9F8"/>
              </w:rPr>
              <w:t xml:space="preserve">to increase Caltrans staff knowledge of </w:t>
            </w:r>
            <w:r w:rsidR="009779B8" w:rsidRPr="008D78AE">
              <w:rPr>
                <w:rFonts w:ascii="Arial" w:hAnsi="Arial" w:cs="Arial"/>
                <w:sz w:val="20"/>
                <w:shd w:val="clear" w:color="auto" w:fill="FAF9F8"/>
              </w:rPr>
              <w:t xml:space="preserve">permitting </w:t>
            </w:r>
            <w:r w:rsidRPr="008D78AE">
              <w:rPr>
                <w:rFonts w:ascii="Arial" w:hAnsi="Arial" w:cs="Arial"/>
                <w:sz w:val="20"/>
                <w:shd w:val="clear" w:color="auto" w:fill="FAF9F8"/>
              </w:rPr>
              <w:t xml:space="preserve">requirements. </w:t>
            </w:r>
            <w:r w:rsidR="003D68BA" w:rsidRPr="008D78AE">
              <w:rPr>
                <w:rFonts w:ascii="Arial" w:hAnsi="Arial" w:cs="Arial"/>
                <w:sz w:val="20"/>
                <w:shd w:val="clear" w:color="auto" w:fill="FAF9F8"/>
              </w:rPr>
              <w:t>A</w:t>
            </w:r>
            <w:r w:rsidRPr="008D78AE">
              <w:rPr>
                <w:rFonts w:ascii="Arial" w:hAnsi="Arial" w:cs="Arial"/>
                <w:sz w:val="20"/>
                <w:shd w:val="clear" w:color="auto" w:fill="FAF9F8"/>
              </w:rPr>
              <w:t xml:space="preserve">ttend </w:t>
            </w:r>
            <w:r w:rsidR="009779B8" w:rsidRPr="008D78AE">
              <w:rPr>
                <w:rFonts w:ascii="Arial" w:hAnsi="Arial" w:cs="Arial"/>
                <w:sz w:val="20"/>
                <w:shd w:val="clear" w:color="auto" w:fill="FAF9F8"/>
              </w:rPr>
              <w:t xml:space="preserve">Caltrans-led </w:t>
            </w:r>
            <w:r w:rsidRPr="008D78AE">
              <w:rPr>
                <w:rFonts w:ascii="Arial" w:hAnsi="Arial" w:cs="Arial"/>
                <w:sz w:val="20"/>
                <w:shd w:val="clear" w:color="auto" w:fill="FAF9F8"/>
              </w:rPr>
              <w:t xml:space="preserve">quarterly </w:t>
            </w:r>
            <w:r w:rsidR="009779B8" w:rsidRPr="008D78AE">
              <w:rPr>
                <w:rFonts w:ascii="Arial" w:hAnsi="Arial" w:cs="Arial"/>
                <w:sz w:val="20"/>
                <w:shd w:val="clear" w:color="auto" w:fill="FAF9F8"/>
              </w:rPr>
              <w:t xml:space="preserve">workload </w:t>
            </w:r>
            <w:r w:rsidRPr="008D78AE">
              <w:rPr>
                <w:rFonts w:ascii="Arial" w:hAnsi="Arial" w:cs="Arial"/>
                <w:sz w:val="20"/>
                <w:shd w:val="clear" w:color="auto" w:fill="FAF9F8"/>
              </w:rPr>
              <w:t xml:space="preserve">meetings with Caltrans project management staff to </w:t>
            </w:r>
            <w:r w:rsidR="009779B8" w:rsidRPr="008D78AE">
              <w:rPr>
                <w:rFonts w:ascii="Arial" w:hAnsi="Arial" w:cs="Arial"/>
                <w:sz w:val="20"/>
                <w:shd w:val="clear" w:color="auto" w:fill="FAF9F8"/>
              </w:rPr>
              <w:t xml:space="preserve">discuss </w:t>
            </w:r>
            <w:r w:rsidRPr="008D78AE">
              <w:rPr>
                <w:rFonts w:ascii="Arial" w:hAnsi="Arial" w:cs="Arial"/>
                <w:sz w:val="20"/>
                <w:shd w:val="clear" w:color="auto" w:fill="FAF9F8"/>
              </w:rPr>
              <w:t>project</w:t>
            </w:r>
            <w:r w:rsidR="003D68BA" w:rsidRPr="008D78AE">
              <w:rPr>
                <w:rFonts w:ascii="Arial" w:hAnsi="Arial" w:cs="Arial"/>
                <w:sz w:val="20"/>
                <w:shd w:val="clear" w:color="auto" w:fill="FAF9F8"/>
              </w:rPr>
              <w:t xml:space="preserve"> statuses and</w:t>
            </w:r>
            <w:r w:rsidRPr="008D78AE">
              <w:rPr>
                <w:rFonts w:ascii="Arial" w:hAnsi="Arial" w:cs="Arial"/>
                <w:sz w:val="20"/>
                <w:shd w:val="clear" w:color="auto" w:fill="FAF9F8"/>
              </w:rPr>
              <w:t xml:space="preserve"> </w:t>
            </w:r>
            <w:r w:rsidR="009779B8" w:rsidRPr="008D78AE">
              <w:rPr>
                <w:rFonts w:ascii="Arial" w:hAnsi="Arial" w:cs="Arial"/>
                <w:sz w:val="20"/>
                <w:shd w:val="clear" w:color="auto" w:fill="FAF9F8"/>
              </w:rPr>
              <w:t>permitting priorities</w:t>
            </w:r>
            <w:r w:rsidRPr="008D78AE">
              <w:rPr>
                <w:rFonts w:ascii="Arial" w:hAnsi="Arial" w:cs="Arial"/>
                <w:sz w:val="20"/>
                <w:shd w:val="clear" w:color="auto" w:fill="FAF9F8"/>
              </w:rPr>
              <w:t xml:space="preserve">. </w:t>
            </w:r>
            <w:r w:rsidR="003D68BA" w:rsidRPr="008D78AE">
              <w:rPr>
                <w:rFonts w:ascii="Arial" w:hAnsi="Arial" w:cs="Arial"/>
                <w:sz w:val="20"/>
                <w:shd w:val="clear" w:color="auto" w:fill="FAF9F8"/>
              </w:rPr>
              <w:t>R</w:t>
            </w:r>
            <w:r w:rsidRPr="008D78AE">
              <w:rPr>
                <w:rFonts w:ascii="Arial" w:hAnsi="Arial" w:cs="Arial"/>
                <w:sz w:val="20"/>
                <w:shd w:val="clear" w:color="auto" w:fill="FAF9F8"/>
              </w:rPr>
              <w:t xml:space="preserve">epresent </w:t>
            </w:r>
            <w:r w:rsidR="006021A7" w:rsidRPr="008D78AE">
              <w:rPr>
                <w:rFonts w:ascii="Arial" w:hAnsi="Arial" w:cs="Arial"/>
                <w:sz w:val="20"/>
                <w:shd w:val="clear" w:color="auto" w:fill="FAF9F8"/>
              </w:rPr>
              <w:t>CDFW</w:t>
            </w:r>
            <w:r w:rsidR="003D68BA" w:rsidRPr="008D78AE">
              <w:rPr>
                <w:rFonts w:ascii="Arial" w:hAnsi="Arial" w:cs="Arial"/>
                <w:sz w:val="20"/>
                <w:shd w:val="clear" w:color="auto" w:fill="FAF9F8"/>
              </w:rPr>
              <w:t xml:space="preserve"> at meetings</w:t>
            </w:r>
            <w:r w:rsidRPr="008D78AE">
              <w:rPr>
                <w:rFonts w:ascii="Arial" w:hAnsi="Arial" w:cs="Arial"/>
                <w:sz w:val="20"/>
                <w:shd w:val="clear" w:color="auto" w:fill="FAF9F8"/>
              </w:rPr>
              <w:t xml:space="preserve"> and support HCPB by participating</w:t>
            </w:r>
            <w:r w:rsidR="008E1AE4" w:rsidRPr="008D78AE">
              <w:rPr>
                <w:rFonts w:ascii="Arial" w:hAnsi="Arial" w:cs="Arial"/>
                <w:sz w:val="20"/>
                <w:shd w:val="clear" w:color="auto" w:fill="FAF9F8"/>
              </w:rPr>
              <w:t xml:space="preserve"> in efforts to </w:t>
            </w:r>
            <w:r w:rsidR="00FD19A6" w:rsidRPr="008D78AE">
              <w:rPr>
                <w:rFonts w:ascii="Arial" w:hAnsi="Arial" w:cs="Arial"/>
                <w:sz w:val="20"/>
                <w:shd w:val="clear" w:color="auto" w:fill="FAF9F8"/>
              </w:rPr>
              <w:t>facilitate</w:t>
            </w:r>
            <w:r w:rsidRPr="008D78AE">
              <w:rPr>
                <w:rFonts w:ascii="Arial" w:hAnsi="Arial" w:cs="Arial"/>
                <w:sz w:val="20"/>
                <w:shd w:val="clear" w:color="auto" w:fill="FAF9F8"/>
              </w:rPr>
              <w:t xml:space="preserve"> </w:t>
            </w:r>
            <w:r w:rsidR="008E1AE4" w:rsidRPr="008D78AE">
              <w:rPr>
                <w:rFonts w:ascii="Arial" w:hAnsi="Arial" w:cs="Arial"/>
                <w:sz w:val="20"/>
                <w:shd w:val="clear" w:color="auto" w:fill="FAF9F8"/>
              </w:rPr>
              <w:t>s</w:t>
            </w:r>
            <w:r w:rsidRPr="008D78AE">
              <w:rPr>
                <w:rFonts w:ascii="Arial" w:hAnsi="Arial" w:cs="Arial"/>
                <w:sz w:val="20"/>
                <w:shd w:val="clear" w:color="auto" w:fill="FAF9F8"/>
              </w:rPr>
              <w:t>tatewide</w:t>
            </w:r>
            <w:r w:rsidR="005F48A3" w:rsidRPr="008D78AE">
              <w:rPr>
                <w:rFonts w:ascii="Arial" w:hAnsi="Arial" w:cs="Arial"/>
                <w:sz w:val="20"/>
                <w:shd w:val="clear" w:color="auto" w:fill="FAF9F8"/>
              </w:rPr>
              <w:t xml:space="preserve"> consistency</w:t>
            </w:r>
            <w:r w:rsidRPr="008D78AE">
              <w:rPr>
                <w:rFonts w:ascii="Arial" w:hAnsi="Arial" w:cs="Arial"/>
                <w:sz w:val="20"/>
                <w:shd w:val="clear" w:color="auto" w:fill="FAF9F8"/>
              </w:rPr>
              <w:t xml:space="preserve">. Perform other activities as required by </w:t>
            </w:r>
            <w:r w:rsidR="006021A7" w:rsidRPr="008D78AE">
              <w:rPr>
                <w:rFonts w:ascii="Arial" w:hAnsi="Arial" w:cs="Arial"/>
                <w:sz w:val="20"/>
                <w:shd w:val="clear" w:color="auto" w:fill="FAF9F8"/>
              </w:rPr>
              <w:t xml:space="preserve">the </w:t>
            </w:r>
            <w:r w:rsidRPr="008D78AE">
              <w:rPr>
                <w:rFonts w:ascii="Arial" w:hAnsi="Arial" w:cs="Arial"/>
                <w:sz w:val="20"/>
                <w:shd w:val="clear" w:color="auto" w:fill="FAF9F8"/>
              </w:rPr>
              <w:t>Contract</w:t>
            </w:r>
            <w:r w:rsidR="003D68BA" w:rsidRPr="008D78AE">
              <w:rPr>
                <w:rFonts w:ascii="Arial" w:hAnsi="Arial" w:cs="Arial"/>
                <w:sz w:val="20"/>
                <w:shd w:val="clear" w:color="auto" w:fill="FAF9F8"/>
              </w:rPr>
              <w:t>, and as approved by the position supervisor</w:t>
            </w:r>
            <w:r w:rsidRPr="008D78AE">
              <w:rPr>
                <w:rFonts w:ascii="Arial" w:hAnsi="Arial" w:cs="Arial"/>
                <w:sz w:val="20"/>
                <w:shd w:val="clear" w:color="auto" w:fill="FAF9F8"/>
              </w:rPr>
              <w:t>, including providing of support for fish passage projects and evaluating the effects of facilities on wildlife populations and movement.</w:t>
            </w:r>
          </w:p>
          <w:p w14:paraId="659E6731" w14:textId="77777777" w:rsidR="00236847" w:rsidRPr="008D78AE" w:rsidRDefault="00236847" w:rsidP="002368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u w:val="single"/>
              </w:rPr>
            </w:pPr>
          </w:p>
          <w:p w14:paraId="08E99EE4" w14:textId="77777777" w:rsidR="003F5C00" w:rsidRPr="008D78AE" w:rsidRDefault="455EB793" w:rsidP="00236847">
            <w:pPr>
              <w:rPr>
                <w:rFonts w:ascii="Arial" w:hAnsi="Arial" w:cs="Arial"/>
                <w:b/>
                <w:color w:val="000000"/>
                <w:sz w:val="20"/>
                <w:u w:val="single"/>
              </w:rPr>
            </w:pPr>
            <w:r w:rsidRPr="008D78AE">
              <w:rPr>
                <w:rFonts w:ascii="Arial" w:hAnsi="Arial" w:cs="Arial"/>
                <w:b/>
                <w:bCs/>
                <w:color w:val="000000" w:themeColor="text1"/>
                <w:sz w:val="20"/>
                <w:u w:val="single"/>
              </w:rPr>
              <w:t>NON-ESSENTIAL FUNCTIONS:</w:t>
            </w:r>
          </w:p>
          <w:p w14:paraId="73C9E0F8" w14:textId="43196EF5" w:rsidR="61D82DFB" w:rsidRPr="008D78AE" w:rsidRDefault="61D82DFB" w:rsidP="61D82DFB">
            <w:pPr>
              <w:pStyle w:val="CommentText"/>
              <w:rPr>
                <w:rFonts w:ascii="Arial" w:hAnsi="Arial" w:cs="Arial"/>
              </w:rPr>
            </w:pPr>
          </w:p>
          <w:p w14:paraId="441E4007" w14:textId="4697CDD4" w:rsidR="002927E9" w:rsidRPr="008D78AE" w:rsidRDefault="002C32A5" w:rsidP="002927E9">
            <w:pPr>
              <w:pStyle w:val="CommentText"/>
              <w:rPr>
                <w:rFonts w:ascii="Arial" w:hAnsi="Arial" w:cs="Arial"/>
                <w:shd w:val="clear" w:color="auto" w:fill="FAF9F8"/>
              </w:rPr>
            </w:pPr>
            <w:r w:rsidRPr="008D78AE">
              <w:rPr>
                <w:rFonts w:ascii="Arial" w:hAnsi="Arial" w:cs="Arial"/>
                <w:shd w:val="clear" w:color="auto" w:fill="FAF9F8"/>
              </w:rPr>
              <w:t>Work closely with</w:t>
            </w:r>
            <w:r w:rsidR="00E227D1" w:rsidRPr="008D78AE">
              <w:rPr>
                <w:rFonts w:ascii="Arial" w:hAnsi="Arial" w:cs="Arial"/>
                <w:shd w:val="clear" w:color="auto" w:fill="FAF9F8"/>
              </w:rPr>
              <w:t xml:space="preserve"> </w:t>
            </w:r>
            <w:r w:rsidRPr="008D78AE">
              <w:rPr>
                <w:rFonts w:ascii="Arial" w:hAnsi="Arial" w:cs="Arial"/>
                <w:shd w:val="clear" w:color="auto" w:fill="FAF9F8"/>
              </w:rPr>
              <w:t xml:space="preserve">staff from other Regions and HCPB to ensure consistent application of CEQA, CESA, and LSA and coordination of standards amongst </w:t>
            </w:r>
            <w:r w:rsidR="003D68BA" w:rsidRPr="008D78AE">
              <w:rPr>
                <w:rFonts w:ascii="Arial" w:hAnsi="Arial" w:cs="Arial"/>
                <w:shd w:val="clear" w:color="auto" w:fill="FAF9F8"/>
              </w:rPr>
              <w:t>CDFW Regions</w:t>
            </w:r>
            <w:r w:rsidR="00E227D1" w:rsidRPr="008D78AE">
              <w:rPr>
                <w:rFonts w:ascii="Arial" w:hAnsi="Arial" w:cs="Arial"/>
                <w:shd w:val="clear" w:color="auto" w:fill="FAF9F8"/>
              </w:rPr>
              <w:t xml:space="preserve">. </w:t>
            </w:r>
            <w:proofErr w:type="gramStart"/>
            <w:r w:rsidR="00E227D1" w:rsidRPr="008D78AE">
              <w:rPr>
                <w:rFonts w:ascii="Arial" w:hAnsi="Arial" w:cs="Arial"/>
                <w:shd w:val="clear" w:color="auto" w:fill="FAF9F8"/>
              </w:rPr>
              <w:t>Attend</w:t>
            </w:r>
            <w:proofErr w:type="gramEnd"/>
            <w:r w:rsidRPr="008D78AE">
              <w:rPr>
                <w:rFonts w:ascii="Arial" w:hAnsi="Arial" w:cs="Arial"/>
                <w:shd w:val="clear" w:color="auto" w:fill="FAF9F8"/>
              </w:rPr>
              <w:t xml:space="preserve"> training as needed to enhance </w:t>
            </w:r>
            <w:r w:rsidR="003D68BA" w:rsidRPr="008D78AE">
              <w:rPr>
                <w:rFonts w:ascii="Arial" w:hAnsi="Arial" w:cs="Arial"/>
                <w:shd w:val="clear" w:color="auto" w:fill="FAF9F8"/>
              </w:rPr>
              <w:t xml:space="preserve">program knowledge and </w:t>
            </w:r>
            <w:r w:rsidRPr="008D78AE">
              <w:rPr>
                <w:rFonts w:ascii="Arial" w:hAnsi="Arial" w:cs="Arial"/>
                <w:shd w:val="clear" w:color="auto" w:fill="FAF9F8"/>
              </w:rPr>
              <w:t>performance</w:t>
            </w:r>
            <w:r w:rsidR="00E227D1" w:rsidRPr="008D78AE">
              <w:rPr>
                <w:rFonts w:ascii="Arial" w:hAnsi="Arial" w:cs="Arial"/>
                <w:shd w:val="clear" w:color="auto" w:fill="FAF9F8"/>
              </w:rPr>
              <w:t xml:space="preserve"> </w:t>
            </w:r>
            <w:r w:rsidRPr="008D78AE">
              <w:rPr>
                <w:rFonts w:ascii="Arial" w:hAnsi="Arial" w:cs="Arial"/>
                <w:shd w:val="clear" w:color="auto" w:fill="FAF9F8"/>
              </w:rPr>
              <w:t>in</w:t>
            </w:r>
            <w:r w:rsidR="00E227D1" w:rsidRPr="008D78AE">
              <w:rPr>
                <w:rFonts w:ascii="Arial" w:hAnsi="Arial" w:cs="Arial"/>
                <w:shd w:val="clear" w:color="auto" w:fill="FAF9F8"/>
              </w:rPr>
              <w:t xml:space="preserve"> </w:t>
            </w:r>
            <w:r w:rsidRPr="008D78AE">
              <w:rPr>
                <w:rFonts w:ascii="Arial" w:hAnsi="Arial" w:cs="Arial"/>
                <w:shd w:val="clear" w:color="auto" w:fill="FAF9F8"/>
              </w:rPr>
              <w:t>the</w:t>
            </w:r>
            <w:r w:rsidR="00E227D1" w:rsidRPr="008D78AE">
              <w:rPr>
                <w:rFonts w:ascii="Arial" w:hAnsi="Arial" w:cs="Arial"/>
                <w:shd w:val="clear" w:color="auto" w:fill="FAF9F8"/>
              </w:rPr>
              <w:t xml:space="preserve"> </w:t>
            </w:r>
            <w:r w:rsidRPr="008D78AE">
              <w:rPr>
                <w:rFonts w:ascii="Arial" w:hAnsi="Arial" w:cs="Arial"/>
                <w:shd w:val="clear" w:color="auto" w:fill="FAF9F8"/>
              </w:rPr>
              <w:t xml:space="preserve">position. Represent the </w:t>
            </w:r>
            <w:proofErr w:type="spellStart"/>
            <w:r w:rsidRPr="008D78AE">
              <w:rPr>
                <w:rFonts w:ascii="Arial" w:hAnsi="Arial" w:cs="Arial"/>
                <w:shd w:val="clear" w:color="auto" w:fill="FAF9F8"/>
              </w:rPr>
              <w:t>HabCon</w:t>
            </w:r>
            <w:proofErr w:type="spellEnd"/>
            <w:r w:rsidRPr="008D78AE">
              <w:rPr>
                <w:rFonts w:ascii="Arial" w:hAnsi="Arial" w:cs="Arial"/>
                <w:shd w:val="clear" w:color="auto" w:fill="FAF9F8"/>
              </w:rPr>
              <w:t xml:space="preserve"> Program and </w:t>
            </w:r>
            <w:r w:rsidR="00093A94" w:rsidRPr="008D78AE">
              <w:rPr>
                <w:rFonts w:ascii="Arial" w:hAnsi="Arial" w:cs="Arial"/>
                <w:shd w:val="clear" w:color="auto" w:fill="FAF9F8"/>
              </w:rPr>
              <w:t>CDFW</w:t>
            </w:r>
            <w:r w:rsidRPr="008D78AE">
              <w:rPr>
                <w:rFonts w:ascii="Arial" w:hAnsi="Arial" w:cs="Arial"/>
                <w:shd w:val="clear" w:color="auto" w:fill="FAF9F8"/>
              </w:rPr>
              <w:t xml:space="preserve"> by participating in regional and</w:t>
            </w:r>
            <w:r w:rsidR="00093A94" w:rsidRPr="008D78AE">
              <w:rPr>
                <w:rFonts w:ascii="Arial" w:hAnsi="Arial" w:cs="Arial"/>
                <w:shd w:val="clear" w:color="auto" w:fill="FAF9F8"/>
              </w:rPr>
              <w:t xml:space="preserve"> </w:t>
            </w:r>
            <w:r w:rsidR="00E227D1" w:rsidRPr="008D78AE">
              <w:rPr>
                <w:rFonts w:ascii="Arial" w:hAnsi="Arial" w:cs="Arial"/>
                <w:shd w:val="clear" w:color="auto" w:fill="FAF9F8"/>
              </w:rPr>
              <w:t>Statewide</w:t>
            </w:r>
            <w:r w:rsidRPr="008D78AE">
              <w:rPr>
                <w:rFonts w:ascii="Arial" w:hAnsi="Arial" w:cs="Arial"/>
                <w:shd w:val="clear" w:color="auto" w:fill="FAF9F8"/>
              </w:rPr>
              <w:t xml:space="preserve"> </w:t>
            </w:r>
            <w:r w:rsidR="00416F74" w:rsidRPr="008D78AE">
              <w:rPr>
                <w:rFonts w:ascii="Arial" w:hAnsi="Arial" w:cs="Arial"/>
                <w:shd w:val="clear" w:color="auto" w:fill="FAF9F8"/>
              </w:rPr>
              <w:t xml:space="preserve">intra-agency and interagency </w:t>
            </w:r>
            <w:r w:rsidRPr="008D78AE">
              <w:rPr>
                <w:rFonts w:ascii="Arial" w:hAnsi="Arial" w:cs="Arial"/>
                <w:shd w:val="clear" w:color="auto" w:fill="FAF9F8"/>
              </w:rPr>
              <w:t xml:space="preserve">working groups. Increase and maintain biological field expertise by conducting on-site habitat assessment and species surveys in coordination with CDFW </w:t>
            </w:r>
            <w:r w:rsidR="00416F74" w:rsidRPr="008D78AE">
              <w:rPr>
                <w:rFonts w:ascii="Arial" w:hAnsi="Arial" w:cs="Arial"/>
                <w:shd w:val="clear" w:color="auto" w:fill="FAF9F8"/>
              </w:rPr>
              <w:t xml:space="preserve">Region </w:t>
            </w:r>
            <w:r w:rsidRPr="008D78AE">
              <w:rPr>
                <w:rFonts w:ascii="Arial" w:hAnsi="Arial" w:cs="Arial"/>
                <w:shd w:val="clear" w:color="auto" w:fill="FAF9F8"/>
              </w:rPr>
              <w:t>staff, local coordinated resource management groups, and other organizations</w:t>
            </w:r>
            <w:r w:rsidR="00416F74" w:rsidRPr="008D78AE">
              <w:rPr>
                <w:rFonts w:ascii="Arial" w:hAnsi="Arial" w:cs="Arial"/>
                <w:shd w:val="clear" w:color="auto" w:fill="FAF9F8"/>
              </w:rPr>
              <w:t>. P</w:t>
            </w:r>
            <w:r w:rsidR="00E227D1" w:rsidRPr="008D78AE">
              <w:rPr>
                <w:rFonts w:ascii="Arial" w:hAnsi="Arial" w:cs="Arial"/>
                <w:shd w:val="clear" w:color="auto" w:fill="FAF9F8"/>
              </w:rPr>
              <w:t>erform</w:t>
            </w:r>
            <w:r w:rsidRPr="008D78AE">
              <w:rPr>
                <w:rFonts w:ascii="Arial" w:hAnsi="Arial" w:cs="Arial"/>
                <w:shd w:val="clear" w:color="auto" w:fill="FAF9F8"/>
              </w:rPr>
              <w:t xml:space="preserve"> other administrative duties such as the maintenance of assigned State vehicle, monthly </w:t>
            </w:r>
            <w:r w:rsidR="00E227D1" w:rsidRPr="008D78AE">
              <w:rPr>
                <w:rFonts w:ascii="Arial" w:hAnsi="Arial" w:cs="Arial"/>
                <w:shd w:val="clear" w:color="auto" w:fill="FAF9F8"/>
              </w:rPr>
              <w:t>preparation,</w:t>
            </w:r>
            <w:r w:rsidRPr="008D78AE">
              <w:rPr>
                <w:rFonts w:ascii="Arial" w:hAnsi="Arial" w:cs="Arial"/>
                <w:shd w:val="clear" w:color="auto" w:fill="FAF9F8"/>
              </w:rPr>
              <w:t xml:space="preserve"> and discussion of significant activities with supervisor, time expenditures reports, expense claims, and annual Individual Development Pian and annual work plan.</w:t>
            </w:r>
          </w:p>
          <w:p w14:paraId="5E7D5B3E" w14:textId="77777777" w:rsidR="00267528" w:rsidRPr="008D78AE" w:rsidRDefault="00267528" w:rsidP="00236847">
            <w:pPr>
              <w:pStyle w:val="Default"/>
              <w:rPr>
                <w:sz w:val="20"/>
                <w:szCs w:val="20"/>
              </w:rPr>
            </w:pPr>
          </w:p>
          <w:p w14:paraId="386A1826" w14:textId="14016E9F" w:rsidR="00FD5F97" w:rsidRPr="008D78AE" w:rsidRDefault="00FD5F97" w:rsidP="00236847">
            <w:pPr>
              <w:pStyle w:val="chr-rte-element-p"/>
              <w:rPr>
                <w:rFonts w:ascii="Arial" w:hAnsi="Arial" w:cs="Arial"/>
                <w:color w:val="000000" w:themeColor="text1"/>
                <w:sz w:val="20"/>
                <w:szCs w:val="20"/>
              </w:rPr>
            </w:pPr>
            <w:r w:rsidRPr="008D78AE">
              <w:rPr>
                <w:rFonts w:ascii="Arial" w:hAnsi="Arial" w:cs="Arial"/>
                <w:b/>
                <w:sz w:val="20"/>
                <w:szCs w:val="20"/>
              </w:rPr>
              <w:t>Special Personal Characteristics:</w:t>
            </w:r>
            <w:r w:rsidR="002772C6" w:rsidRPr="008D78AE">
              <w:rPr>
                <w:rFonts w:ascii="Arial" w:hAnsi="Arial" w:cs="Arial"/>
                <w:sz w:val="20"/>
                <w:szCs w:val="20"/>
                <w:shd w:val="clear" w:color="auto" w:fill="FAF9F8"/>
              </w:rPr>
              <w:t xml:space="preserve"> Strong communication skills, a demonstrated ability to work independently, high degree of initiative and flexibility.</w:t>
            </w:r>
          </w:p>
          <w:p w14:paraId="592D3D33" w14:textId="77777777" w:rsidR="00FD5F97" w:rsidRPr="008D78AE" w:rsidRDefault="00FD5F97" w:rsidP="00236847">
            <w:pPr>
              <w:pStyle w:val="chr-rte-element-p"/>
              <w:rPr>
                <w:rFonts w:ascii="Arial" w:hAnsi="Arial" w:cs="Arial"/>
                <w:sz w:val="20"/>
                <w:szCs w:val="20"/>
              </w:rPr>
            </w:pPr>
          </w:p>
          <w:p w14:paraId="3791ADBC" w14:textId="6F0E3F2F" w:rsidR="00FD5F97" w:rsidRPr="008D78AE" w:rsidRDefault="00FD5F97" w:rsidP="00236847">
            <w:pPr>
              <w:pStyle w:val="Default"/>
              <w:rPr>
                <w:color w:val="000000" w:themeColor="text1"/>
                <w:sz w:val="20"/>
                <w:szCs w:val="20"/>
              </w:rPr>
            </w:pPr>
            <w:r w:rsidRPr="008D78AE">
              <w:rPr>
                <w:b/>
                <w:sz w:val="20"/>
                <w:szCs w:val="20"/>
              </w:rPr>
              <w:t>Interpersonal Skills</w:t>
            </w:r>
            <w:r w:rsidRPr="008D78AE">
              <w:rPr>
                <w:sz w:val="20"/>
                <w:szCs w:val="20"/>
              </w:rPr>
              <w:t>:</w:t>
            </w:r>
            <w:r w:rsidR="008A1B4E" w:rsidRPr="008D78AE">
              <w:rPr>
                <w:sz w:val="20"/>
                <w:szCs w:val="20"/>
              </w:rPr>
              <w:t xml:space="preserve"> </w:t>
            </w:r>
            <w:r w:rsidR="002772C6" w:rsidRPr="008D78AE">
              <w:rPr>
                <w:sz w:val="20"/>
                <w:szCs w:val="20"/>
                <w:shd w:val="clear" w:color="auto" w:fill="FAF9F8"/>
              </w:rPr>
              <w:t xml:space="preserve">Work independently </w:t>
            </w:r>
            <w:r w:rsidR="00CA690E" w:rsidRPr="008D78AE">
              <w:rPr>
                <w:sz w:val="20"/>
                <w:szCs w:val="20"/>
                <w:shd w:val="clear" w:color="auto" w:fill="FAF9F8"/>
              </w:rPr>
              <w:t xml:space="preserve">and </w:t>
            </w:r>
            <w:r w:rsidR="002772C6" w:rsidRPr="008D78AE">
              <w:rPr>
                <w:sz w:val="20"/>
                <w:szCs w:val="20"/>
                <w:shd w:val="clear" w:color="auto" w:fill="FAF9F8"/>
              </w:rPr>
              <w:t>in a team setting; communicate politely, tactfully, and firmly as necessary with applicants and other members of the public; demonstrate excellent listening skills and effective negotiation skills</w:t>
            </w:r>
            <w:r w:rsidR="00714E08" w:rsidRPr="008D78AE">
              <w:rPr>
                <w:sz w:val="20"/>
                <w:szCs w:val="20"/>
                <w:shd w:val="clear" w:color="auto" w:fill="FAF9F8"/>
              </w:rPr>
              <w:t>.</w:t>
            </w:r>
          </w:p>
          <w:p w14:paraId="5F6BF578" w14:textId="77777777" w:rsidR="006C4866" w:rsidRPr="008D78AE" w:rsidRDefault="006C4866" w:rsidP="00236847">
            <w:pPr>
              <w:pStyle w:val="Default"/>
              <w:rPr>
                <w:sz w:val="20"/>
                <w:szCs w:val="20"/>
              </w:rPr>
            </w:pPr>
          </w:p>
          <w:p w14:paraId="6A270614" w14:textId="5B82B28B" w:rsidR="00434C8D" w:rsidRPr="008D78AE" w:rsidRDefault="00911D66" w:rsidP="002772C6">
            <w:pPr>
              <w:pStyle w:val="Default"/>
              <w:rPr>
                <w:sz w:val="20"/>
                <w:szCs w:val="20"/>
              </w:rPr>
            </w:pPr>
            <w:r w:rsidRPr="008D78AE">
              <w:rPr>
                <w:b/>
                <w:sz w:val="20"/>
                <w:szCs w:val="20"/>
              </w:rPr>
              <w:t>Working Conditions</w:t>
            </w:r>
            <w:r w:rsidR="00FD5F97" w:rsidRPr="008D78AE">
              <w:rPr>
                <w:sz w:val="20"/>
                <w:szCs w:val="20"/>
              </w:rPr>
              <w:t xml:space="preserve">:  </w:t>
            </w:r>
            <w:r w:rsidR="005F48A3" w:rsidRPr="008D78AE">
              <w:rPr>
                <w:sz w:val="20"/>
                <w:szCs w:val="20"/>
                <w:shd w:val="clear" w:color="auto" w:fill="FAF9F8"/>
              </w:rPr>
              <w:t xml:space="preserve"> In office and field settings</w:t>
            </w:r>
            <w:r w:rsidR="002772C6" w:rsidRPr="008D78AE">
              <w:rPr>
                <w:sz w:val="20"/>
                <w:szCs w:val="20"/>
                <w:shd w:val="clear" w:color="auto" w:fill="FAF9F8"/>
              </w:rPr>
              <w:t xml:space="preserve">. </w:t>
            </w:r>
            <w:r w:rsidR="0010273D" w:rsidRPr="008D78AE">
              <w:rPr>
                <w:sz w:val="20"/>
                <w:szCs w:val="20"/>
              </w:rPr>
              <w:t>A telework schedule may be considered.</w:t>
            </w:r>
          </w:p>
          <w:p w14:paraId="6D175D19" w14:textId="5C354D94" w:rsidR="00434C8D" w:rsidRPr="008D78AE" w:rsidRDefault="00434C8D" w:rsidP="002772C6">
            <w:pPr>
              <w:pStyle w:val="Default"/>
              <w:rPr>
                <w:sz w:val="20"/>
                <w:szCs w:val="20"/>
              </w:rPr>
            </w:pPr>
            <w:r w:rsidRPr="008D78AE">
              <w:rPr>
                <w:sz w:val="20"/>
                <w:szCs w:val="20"/>
                <w:shd w:val="clear" w:color="auto" w:fill="FAF9F8"/>
              </w:rPr>
              <w:t xml:space="preserve">The position may require attendance at site visits/Caltrans construction sites. A valid California </w:t>
            </w:r>
            <w:proofErr w:type="spellStart"/>
            <w:r w:rsidRPr="008D78AE">
              <w:rPr>
                <w:sz w:val="20"/>
                <w:szCs w:val="20"/>
                <w:shd w:val="clear" w:color="auto" w:fill="FAF9F8"/>
              </w:rPr>
              <w:t>Drivers</w:t>
            </w:r>
            <w:proofErr w:type="spellEnd"/>
            <w:r w:rsidRPr="008D78AE">
              <w:rPr>
                <w:sz w:val="20"/>
                <w:szCs w:val="20"/>
                <w:shd w:val="clear" w:color="auto" w:fill="FAF9F8"/>
              </w:rPr>
              <w:t xml:space="preserve"> license is required </w:t>
            </w:r>
            <w:r w:rsidR="003139AF" w:rsidRPr="008D78AE">
              <w:rPr>
                <w:sz w:val="20"/>
                <w:szCs w:val="20"/>
                <w:shd w:val="clear" w:color="auto" w:fill="FAF9F8"/>
              </w:rPr>
              <w:t>and</w:t>
            </w:r>
            <w:r w:rsidRPr="008D78AE">
              <w:rPr>
                <w:sz w:val="20"/>
                <w:szCs w:val="20"/>
                <w:shd w:val="clear" w:color="auto" w:fill="FAF9F8"/>
              </w:rPr>
              <w:t xml:space="preserve"> travel up to three or more hours each way and </w:t>
            </w:r>
            <w:proofErr w:type="gramStart"/>
            <w:r w:rsidRPr="008D78AE">
              <w:rPr>
                <w:sz w:val="20"/>
                <w:szCs w:val="20"/>
                <w:shd w:val="clear" w:color="auto" w:fill="FAF9F8"/>
              </w:rPr>
              <w:t>hiking</w:t>
            </w:r>
            <w:proofErr w:type="gramEnd"/>
            <w:r w:rsidRPr="008D78AE">
              <w:rPr>
                <w:sz w:val="20"/>
                <w:szCs w:val="20"/>
                <w:shd w:val="clear" w:color="auto" w:fill="FAF9F8"/>
              </w:rPr>
              <w:t xml:space="preserve"> over uneven terrain.</w:t>
            </w:r>
            <w:r w:rsidR="00864602" w:rsidRPr="008D78AE">
              <w:rPr>
                <w:sz w:val="20"/>
                <w:szCs w:val="20"/>
              </w:rPr>
              <w:t xml:space="preserve"> </w:t>
            </w:r>
            <w:r w:rsidR="00864602" w:rsidRPr="008D78AE">
              <w:rPr>
                <w:rStyle w:val="ui-provider"/>
                <w:sz w:val="20"/>
                <w:szCs w:val="20"/>
              </w:rPr>
              <w:t xml:space="preserve">This position </w:t>
            </w:r>
            <w:proofErr w:type="gramStart"/>
            <w:r w:rsidR="00864602" w:rsidRPr="008D78AE">
              <w:rPr>
                <w:rStyle w:val="ui-provider"/>
                <w:sz w:val="20"/>
                <w:szCs w:val="20"/>
              </w:rPr>
              <w:t>is required</w:t>
            </w:r>
            <w:proofErr w:type="gramEnd"/>
            <w:r w:rsidR="00864602" w:rsidRPr="008D78AE">
              <w:rPr>
                <w:rStyle w:val="ui-provider"/>
                <w:sz w:val="20"/>
                <w:szCs w:val="20"/>
              </w:rPr>
              <w:t xml:space="preserve"> to be in </w:t>
            </w:r>
            <w:r w:rsidR="007E1FB7" w:rsidRPr="008D78AE">
              <w:rPr>
                <w:rStyle w:val="ui-provider"/>
                <w:sz w:val="20"/>
                <w:szCs w:val="20"/>
              </w:rPr>
              <w:t xml:space="preserve">the Ontario </w:t>
            </w:r>
            <w:r w:rsidR="00864602" w:rsidRPr="008D78AE">
              <w:rPr>
                <w:rStyle w:val="ui-provider"/>
                <w:sz w:val="20"/>
                <w:szCs w:val="20"/>
              </w:rPr>
              <w:t xml:space="preserve">office </w:t>
            </w:r>
            <w:r w:rsidR="00205530" w:rsidRPr="008D78AE">
              <w:rPr>
                <w:rStyle w:val="ui-provider"/>
                <w:sz w:val="20"/>
                <w:szCs w:val="20"/>
              </w:rPr>
              <w:t>two</w:t>
            </w:r>
            <w:r w:rsidR="00864602" w:rsidRPr="008D78AE">
              <w:rPr>
                <w:rStyle w:val="ui-provider"/>
                <w:sz w:val="20"/>
                <w:szCs w:val="20"/>
              </w:rPr>
              <w:t xml:space="preserve"> day</w:t>
            </w:r>
            <w:r w:rsidR="00205530" w:rsidRPr="008D78AE">
              <w:rPr>
                <w:rStyle w:val="ui-provider"/>
                <w:sz w:val="20"/>
                <w:szCs w:val="20"/>
              </w:rPr>
              <w:t>s</w:t>
            </w:r>
            <w:r w:rsidR="00864602" w:rsidRPr="008D78AE">
              <w:rPr>
                <w:rStyle w:val="ui-provider"/>
                <w:sz w:val="20"/>
                <w:szCs w:val="20"/>
              </w:rPr>
              <w:t xml:space="preserve"> per week</w:t>
            </w:r>
            <w:r w:rsidR="007E1FB7" w:rsidRPr="008D78AE">
              <w:rPr>
                <w:rStyle w:val="ui-provider"/>
                <w:sz w:val="20"/>
                <w:szCs w:val="20"/>
              </w:rPr>
              <w:t xml:space="preserve"> </w:t>
            </w:r>
            <w:r w:rsidR="00864602" w:rsidRPr="008D78AE">
              <w:rPr>
                <w:rStyle w:val="ui-provider"/>
                <w:sz w:val="20"/>
                <w:szCs w:val="20"/>
              </w:rPr>
              <w:t xml:space="preserve">with the option to telework the remainder of the time as duties allow and with supervisor approval. </w:t>
            </w:r>
          </w:p>
          <w:p w14:paraId="5E0A30FF" w14:textId="77777777" w:rsidR="00DA60EE" w:rsidRPr="008D78AE" w:rsidRDefault="00DA60EE" w:rsidP="002772C6">
            <w:pPr>
              <w:pStyle w:val="Default"/>
              <w:rPr>
                <w:sz w:val="20"/>
                <w:szCs w:val="20"/>
              </w:rPr>
            </w:pPr>
          </w:p>
          <w:p w14:paraId="299791AC" w14:textId="7DD5FDDE" w:rsidR="00DA60EE" w:rsidRPr="008D78AE" w:rsidRDefault="00DA60EE" w:rsidP="002772C6">
            <w:pPr>
              <w:pStyle w:val="Default"/>
              <w:rPr>
                <w:sz w:val="20"/>
                <w:szCs w:val="20"/>
              </w:rPr>
            </w:pPr>
            <w:r w:rsidRPr="008D78AE">
              <w:rPr>
                <w:b/>
                <w:bCs/>
                <w:sz w:val="20"/>
                <w:szCs w:val="20"/>
              </w:rPr>
              <w:t>Position Term</w:t>
            </w:r>
            <w:r w:rsidRPr="008D78AE">
              <w:rPr>
                <w:sz w:val="20"/>
                <w:szCs w:val="20"/>
              </w:rPr>
              <w:t xml:space="preserve">: This position is 12 months Limited Term (LT) and may be extended up to </w:t>
            </w:r>
            <w:r w:rsidR="00205530" w:rsidRPr="008D78AE">
              <w:rPr>
                <w:sz w:val="20"/>
                <w:szCs w:val="20"/>
              </w:rPr>
              <w:t xml:space="preserve">12 </w:t>
            </w:r>
            <w:r w:rsidRPr="008D78AE">
              <w:rPr>
                <w:sz w:val="20"/>
                <w:szCs w:val="20"/>
              </w:rPr>
              <w:t>months or become permanent. If you currently have permanent status in your position and have passed probation, you have mandatory reinstatement rights into your former position at the end of this LT appointment. If you have not had prior permanent or probationary civil service status, you will be separated from State service.</w:t>
            </w:r>
          </w:p>
        </w:tc>
      </w:tr>
      <w:tr w:rsidR="00FB37FD" w:rsidRPr="008D78AE" w14:paraId="2AC28D8E" w14:textId="77777777" w:rsidTr="61D82DFB">
        <w:trPr>
          <w:trHeight w:val="429"/>
        </w:trPr>
        <w:tc>
          <w:tcPr>
            <w:tcW w:w="10640" w:type="dxa"/>
            <w:gridSpan w:val="4"/>
            <w:tcBorders>
              <w:top w:val="double" w:sz="7" w:space="0" w:color="000000" w:themeColor="text1"/>
              <w:bottom w:val="single" w:sz="7" w:space="0" w:color="000000" w:themeColor="text1"/>
            </w:tcBorders>
            <w:shd w:val="clear" w:color="auto" w:fill="BFBFBF" w:themeFill="background1" w:themeFillShade="BF"/>
          </w:tcPr>
          <w:p w14:paraId="6FF52613"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D78AE">
              <w:rPr>
                <w:rFonts w:ascii="Arial" w:hAnsi="Arial" w:cs="Arial"/>
                <w:b/>
                <w:sz w:val="20"/>
              </w:rPr>
              <w:lastRenderedPageBreak/>
              <w:t>SUPERVISOR’S STATEMENT</w:t>
            </w:r>
            <w:r w:rsidRPr="008D78AE">
              <w:rPr>
                <w:rFonts w:ascii="Arial" w:hAnsi="Arial" w:cs="Arial"/>
                <w:sz w:val="20"/>
              </w:rPr>
              <w:t xml:space="preserve">: </w:t>
            </w:r>
            <w:r w:rsidRPr="008D78AE">
              <w:rPr>
                <w:rFonts w:ascii="Arial" w:hAnsi="Arial" w:cs="Arial"/>
                <w:b/>
                <w:sz w:val="20"/>
              </w:rPr>
              <w:t>I HAVE DISCUSSED THE DUTIES OF THE POSITION WITH THE EMPLOYEE</w:t>
            </w:r>
            <w:r w:rsidR="00F91706" w:rsidRPr="008D78AE">
              <w:rPr>
                <w:rFonts w:ascii="Arial" w:hAnsi="Arial" w:cs="Arial"/>
                <w:b/>
                <w:sz w:val="20"/>
              </w:rPr>
              <w:t>.</w:t>
            </w:r>
          </w:p>
        </w:tc>
      </w:tr>
      <w:tr w:rsidR="00FB37FD" w:rsidRPr="008D78AE" w14:paraId="621144EA" w14:textId="77777777" w:rsidTr="61D82DFB">
        <w:trPr>
          <w:trHeight w:val="648"/>
        </w:trPr>
        <w:tc>
          <w:tcPr>
            <w:tcW w:w="5913" w:type="dxa"/>
            <w:gridSpan w:val="2"/>
            <w:tcBorders>
              <w:top w:val="single" w:sz="7" w:space="0" w:color="000000" w:themeColor="text1"/>
              <w:bottom w:val="single" w:sz="7" w:space="0" w:color="000000" w:themeColor="text1"/>
              <w:right w:val="single" w:sz="7" w:space="0" w:color="000000" w:themeColor="text1"/>
            </w:tcBorders>
            <w:tcMar>
              <w:bottom w:w="43" w:type="dxa"/>
            </w:tcMar>
          </w:tcPr>
          <w:p w14:paraId="04BD54BC"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8D78AE">
              <w:rPr>
                <w:rFonts w:ascii="Arial" w:hAnsi="Arial" w:cs="Arial"/>
                <w:b/>
                <w:sz w:val="20"/>
              </w:rPr>
              <w:lastRenderedPageBreak/>
              <w:t>PRINT SUPERVISOR’S NAME</w:t>
            </w:r>
          </w:p>
          <w:p w14:paraId="6E686319" w14:textId="002399A7" w:rsidR="00FB37FD" w:rsidRPr="008D78AE" w:rsidRDefault="00704451"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8D78AE">
              <w:rPr>
                <w:rFonts w:ascii="Arial" w:hAnsi="Arial" w:cs="Arial"/>
                <w:sz w:val="20"/>
              </w:rPr>
              <w:t>Cindy Castaneda</w:t>
            </w:r>
          </w:p>
        </w:tc>
        <w:tc>
          <w:tcPr>
            <w:tcW w:w="358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AE95C4"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8D78AE">
              <w:rPr>
                <w:rFonts w:ascii="Arial" w:hAnsi="Arial" w:cs="Arial"/>
                <w:b/>
                <w:sz w:val="20"/>
              </w:rPr>
              <w:t>SUPERVISOR’S SIGNATURE</w:t>
            </w:r>
          </w:p>
          <w:p w14:paraId="05B45866"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43" w:type="dxa"/>
            <w:tcBorders>
              <w:top w:val="single" w:sz="7" w:space="0" w:color="000000" w:themeColor="text1"/>
              <w:left w:val="single" w:sz="7" w:space="0" w:color="000000" w:themeColor="text1"/>
              <w:bottom w:val="single" w:sz="7" w:space="0" w:color="000000" w:themeColor="text1"/>
            </w:tcBorders>
          </w:tcPr>
          <w:p w14:paraId="72AFEC83"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8D78AE">
              <w:rPr>
                <w:rFonts w:ascii="Arial" w:hAnsi="Arial" w:cs="Arial"/>
                <w:b/>
                <w:sz w:val="20"/>
              </w:rPr>
              <w:t>DATE</w:t>
            </w:r>
          </w:p>
        </w:tc>
      </w:tr>
      <w:tr w:rsidR="00FB37FD" w:rsidRPr="008D78AE" w14:paraId="4B6A0F23" w14:textId="77777777" w:rsidTr="61D82DFB">
        <w:trPr>
          <w:trHeight w:val="755"/>
        </w:trPr>
        <w:tc>
          <w:tcPr>
            <w:tcW w:w="10640" w:type="dxa"/>
            <w:gridSpan w:val="4"/>
            <w:tcBorders>
              <w:top w:val="single" w:sz="7" w:space="0" w:color="000000" w:themeColor="text1"/>
              <w:bottom w:val="single" w:sz="7" w:space="0" w:color="000000" w:themeColor="text1"/>
            </w:tcBorders>
            <w:shd w:val="clear" w:color="auto" w:fill="BFBFBF" w:themeFill="background1" w:themeFillShade="BF"/>
          </w:tcPr>
          <w:p w14:paraId="4B8DB16E"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8D78AE">
              <w:rPr>
                <w:rFonts w:ascii="Arial" w:hAnsi="Arial" w:cs="Arial"/>
                <w:b/>
                <w:sz w:val="20"/>
              </w:rPr>
              <w:t>EMPLOYEE’S STATEMENT</w:t>
            </w:r>
            <w:r w:rsidRPr="008D78AE">
              <w:rPr>
                <w:rFonts w:ascii="Arial" w:hAnsi="Arial" w:cs="Arial"/>
                <w:sz w:val="20"/>
              </w:rPr>
              <w:t xml:space="preserve">: </w:t>
            </w:r>
            <w:r w:rsidRPr="008D78AE">
              <w:rPr>
                <w:rFonts w:ascii="Arial" w:hAnsi="Arial" w:cs="Arial"/>
                <w:b/>
                <w:sz w:val="20"/>
              </w:rPr>
              <w:t>I HAVE DISCUSSED WITH MY SUPERVISOR THE DUTIES OF THE POSITION AND HAVE RECEIVED A COPY OF THE DUTY STATEMENT.</w:t>
            </w:r>
          </w:p>
          <w:p w14:paraId="15DC9C6F"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8D78AE">
              <w:rPr>
                <w:rFonts w:ascii="Arial" w:hAnsi="Arial" w:cs="Arial"/>
                <w:b/>
                <w:sz w:val="20"/>
              </w:rPr>
              <w:t xml:space="preserve">I HAVE READ AND UNDERSTAND THE DUTIES AND ESSENTIAL FUNCTIONS OF THE POSITION AND CAN PERFORM THESE DUTIES WITH OR WITHOUT REASONABLE ACCOMMODATION. </w:t>
            </w:r>
          </w:p>
        </w:tc>
      </w:tr>
      <w:tr w:rsidR="00FB37FD" w:rsidRPr="008D78AE" w14:paraId="3117A65D" w14:textId="77777777" w:rsidTr="61D82DFB">
        <w:trPr>
          <w:trHeight w:val="453"/>
        </w:trPr>
        <w:tc>
          <w:tcPr>
            <w:tcW w:w="5913" w:type="dxa"/>
            <w:gridSpan w:val="2"/>
            <w:tcBorders>
              <w:top w:val="single" w:sz="7" w:space="0" w:color="000000" w:themeColor="text1"/>
              <w:bottom w:val="single" w:sz="7" w:space="0" w:color="000000" w:themeColor="text1"/>
              <w:right w:val="single" w:sz="7" w:space="0" w:color="000000" w:themeColor="text1"/>
            </w:tcBorders>
            <w:tcMar>
              <w:bottom w:w="43" w:type="dxa"/>
            </w:tcMar>
          </w:tcPr>
          <w:p w14:paraId="554CF05E" w14:textId="5881D6A9"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8D78AE">
              <w:rPr>
                <w:rFonts w:ascii="Arial" w:hAnsi="Arial" w:cs="Arial"/>
                <w:b/>
                <w:sz w:val="20"/>
              </w:rPr>
              <w:t>PRINT EMPLOYEE’S NAME</w:t>
            </w:r>
          </w:p>
        </w:tc>
        <w:tc>
          <w:tcPr>
            <w:tcW w:w="3583"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AE30B3"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8D78AE">
              <w:rPr>
                <w:rFonts w:ascii="Arial" w:hAnsi="Arial" w:cs="Arial"/>
                <w:b/>
                <w:sz w:val="20"/>
              </w:rPr>
              <w:t>EMPLOYEE’S SIGNATURE</w:t>
            </w:r>
          </w:p>
          <w:p w14:paraId="4C8F01BE" w14:textId="77777777" w:rsidR="00BA11DD" w:rsidRPr="008D78AE"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43" w:type="dxa"/>
            <w:tcBorders>
              <w:top w:val="single" w:sz="7" w:space="0" w:color="000000" w:themeColor="text1"/>
              <w:left w:val="single" w:sz="7" w:space="0" w:color="000000" w:themeColor="text1"/>
              <w:bottom w:val="single" w:sz="7" w:space="0" w:color="000000" w:themeColor="text1"/>
            </w:tcBorders>
          </w:tcPr>
          <w:p w14:paraId="2542B123"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8D78AE">
              <w:rPr>
                <w:rFonts w:ascii="Arial" w:hAnsi="Arial" w:cs="Arial"/>
                <w:b/>
                <w:sz w:val="20"/>
              </w:rPr>
              <w:t>DATE</w:t>
            </w:r>
          </w:p>
          <w:p w14:paraId="0A9260C3"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8D78AE"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D14304">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sectPr w:rsidR="00FB37FD" w:rsidRPr="00236847" w:rsidSect="00EE137B">
      <w:headerReference w:type="default" r:id="rId11"/>
      <w:footerReference w:type="default" r:id="rId12"/>
      <w:headerReference w:type="first" r:id="rId13"/>
      <w:footerReference w:type="first" r:id="rId14"/>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EAE38" w14:textId="77777777" w:rsidR="00EE7A79" w:rsidRDefault="00EE7A79" w:rsidP="00BD0D5A">
      <w:r>
        <w:separator/>
      </w:r>
    </w:p>
  </w:endnote>
  <w:endnote w:type="continuationSeparator" w:id="0">
    <w:p w14:paraId="3645B5FA" w14:textId="77777777" w:rsidR="00EE7A79" w:rsidRDefault="00EE7A79" w:rsidP="00BD0D5A">
      <w:r>
        <w:continuationSeparator/>
      </w:r>
    </w:p>
  </w:endnote>
  <w:endnote w:type="continuationNotice" w:id="1">
    <w:p w14:paraId="0F173B32" w14:textId="77777777" w:rsidR="00EE7A79" w:rsidRDefault="00EE7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61D82DFB" w14:paraId="7182BB48" w14:textId="77777777" w:rsidTr="61D82DFB">
      <w:trPr>
        <w:trHeight w:val="300"/>
      </w:trPr>
      <w:tc>
        <w:tcPr>
          <w:tcW w:w="3600" w:type="dxa"/>
        </w:tcPr>
        <w:p w14:paraId="6490B142" w14:textId="1B03323C" w:rsidR="61D82DFB" w:rsidRDefault="61D82DFB" w:rsidP="61D82DFB">
          <w:pPr>
            <w:pStyle w:val="Header"/>
            <w:ind w:left="-115"/>
          </w:pPr>
        </w:p>
      </w:tc>
      <w:tc>
        <w:tcPr>
          <w:tcW w:w="3600" w:type="dxa"/>
        </w:tcPr>
        <w:p w14:paraId="3857D3C6" w14:textId="1C80FC6E" w:rsidR="61D82DFB" w:rsidRDefault="61D82DFB" w:rsidP="61D82DFB">
          <w:pPr>
            <w:pStyle w:val="Header"/>
            <w:jc w:val="center"/>
          </w:pPr>
        </w:p>
      </w:tc>
      <w:tc>
        <w:tcPr>
          <w:tcW w:w="3600" w:type="dxa"/>
        </w:tcPr>
        <w:p w14:paraId="2CE32FF9" w14:textId="3452C9A9" w:rsidR="61D82DFB" w:rsidRDefault="61D82DFB" w:rsidP="61D82DFB">
          <w:pPr>
            <w:pStyle w:val="Header"/>
            <w:ind w:right="-115"/>
            <w:jc w:val="right"/>
          </w:pPr>
        </w:p>
      </w:tc>
    </w:tr>
  </w:tbl>
  <w:p w14:paraId="066424B1" w14:textId="4AE053FF" w:rsidR="008A1B4E" w:rsidRDefault="008A1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61D82DFB" w14:paraId="4B54E57F" w14:textId="77777777" w:rsidTr="61D82DFB">
      <w:trPr>
        <w:trHeight w:val="300"/>
      </w:trPr>
      <w:tc>
        <w:tcPr>
          <w:tcW w:w="3600" w:type="dxa"/>
        </w:tcPr>
        <w:p w14:paraId="4646F136" w14:textId="1E800422" w:rsidR="61D82DFB" w:rsidRDefault="61D82DFB" w:rsidP="61D82DFB">
          <w:pPr>
            <w:pStyle w:val="Header"/>
            <w:ind w:left="-115"/>
          </w:pPr>
        </w:p>
      </w:tc>
      <w:tc>
        <w:tcPr>
          <w:tcW w:w="3600" w:type="dxa"/>
        </w:tcPr>
        <w:p w14:paraId="3435367F" w14:textId="426222AF" w:rsidR="61D82DFB" w:rsidRDefault="61D82DFB" w:rsidP="61D82DFB">
          <w:pPr>
            <w:pStyle w:val="Header"/>
            <w:jc w:val="center"/>
          </w:pPr>
        </w:p>
      </w:tc>
      <w:tc>
        <w:tcPr>
          <w:tcW w:w="3600" w:type="dxa"/>
        </w:tcPr>
        <w:p w14:paraId="184BE5EB" w14:textId="53333181" w:rsidR="61D82DFB" w:rsidRDefault="61D82DFB" w:rsidP="61D82DFB">
          <w:pPr>
            <w:pStyle w:val="Header"/>
            <w:ind w:right="-115"/>
            <w:jc w:val="right"/>
          </w:pPr>
        </w:p>
      </w:tc>
    </w:tr>
  </w:tbl>
  <w:p w14:paraId="1F099D94" w14:textId="35EB49EE" w:rsidR="008A1B4E" w:rsidRDefault="008A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E1D69" w14:textId="77777777" w:rsidR="00EE7A79" w:rsidRDefault="00EE7A79" w:rsidP="00BD0D5A">
      <w:r>
        <w:separator/>
      </w:r>
    </w:p>
  </w:footnote>
  <w:footnote w:type="continuationSeparator" w:id="0">
    <w:p w14:paraId="56C62A68" w14:textId="77777777" w:rsidR="00EE7A79" w:rsidRDefault="00EE7A79" w:rsidP="00BD0D5A">
      <w:r>
        <w:continuationSeparator/>
      </w:r>
    </w:p>
  </w:footnote>
  <w:footnote w:type="continuationNotice" w:id="1">
    <w:p w14:paraId="71AE70E1" w14:textId="77777777" w:rsidR="00EE7A79" w:rsidRDefault="00EE7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E8D821" w14:textId="1DBEAB44"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7A0C6158" w14:textId="2AE13BC4" w:rsidR="002B778A" w:rsidRDefault="00D80D3D">
    <w:pPr>
      <w:pStyle w:val="Header"/>
    </w:pPr>
    <w:r w:rsidRPr="00EE137B">
      <w:rPr>
        <w:rFonts w:ascii="Arial" w:hAnsi="Arial"/>
        <w:sz w:val="18"/>
        <w:szCs w:val="18"/>
      </w:rPr>
      <w:t xml:space="preserve">DFW 242A (REV. </w:t>
    </w:r>
    <w:r w:rsidR="005C68E8">
      <w:rPr>
        <w:rFonts w:ascii="Arial" w:hAnsi="Arial"/>
        <w:sz w:val="18"/>
        <w:szCs w:val="18"/>
      </w:rPr>
      <w:t>09/28/21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CD941" w14:textId="15085E45"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 xml:space="preserve">tate of California Department of Fish and </w:t>
    </w:r>
    <w:proofErr w:type="gramStart"/>
    <w:r w:rsidR="00EE137B" w:rsidRPr="00EE137B">
      <w:rPr>
        <w:rFonts w:ascii="Arial" w:hAnsi="Arial"/>
        <w:sz w:val="18"/>
        <w:szCs w:val="18"/>
      </w:rPr>
      <w:t>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proofErr w:type="gramEnd"/>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B62765">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C367A13" w:rsidR="00732928" w:rsidRPr="00EE137B" w:rsidRDefault="61D82DFB" w:rsidP="61D82DFB">
    <w:pPr>
      <w:widowControl w:val="0"/>
      <w:tabs>
        <w:tab w:val="left" w:pos="8730"/>
        <w:tab w:val="right" w:pos="10080"/>
      </w:tabs>
      <w:rPr>
        <w:rFonts w:ascii="Arial" w:hAnsi="Arial"/>
        <w:b/>
        <w:bCs/>
        <w:sz w:val="16"/>
        <w:szCs w:val="16"/>
      </w:rPr>
    </w:pPr>
    <w:r w:rsidRPr="61D82DFB">
      <w:rPr>
        <w:rFonts w:ascii="Arial" w:hAnsi="Arial"/>
        <w:b/>
        <w:bCs/>
        <w:sz w:val="20"/>
      </w:rPr>
      <w:t>DUTY STATEMENT                                                    E-R6 WR SB 23-034</w:t>
    </w:r>
  </w:p>
  <w:p w14:paraId="0E680A24" w14:textId="06380187"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605D67">
      <w:rPr>
        <w:rFonts w:ascii="Arial" w:hAnsi="Arial"/>
        <w:sz w:val="18"/>
        <w:szCs w:val="18"/>
      </w:rPr>
      <w:t>7</w:t>
    </w:r>
    <w:r w:rsidRPr="00EE137B">
      <w:rPr>
        <w:rFonts w:ascii="Arial" w:hAnsi="Arial"/>
        <w:sz w:val="18"/>
        <w:szCs w:val="18"/>
      </w:rPr>
      <w:t>/</w:t>
    </w:r>
    <w:r w:rsidR="00605D67">
      <w:rPr>
        <w:rFonts w:ascii="Arial" w:hAnsi="Arial"/>
        <w:sz w:val="18"/>
        <w:szCs w:val="18"/>
      </w:rPr>
      <w:t>1</w:t>
    </w:r>
    <w:r w:rsidR="00F36CBC">
      <w:rPr>
        <w:rFonts w:ascii="Arial" w:hAnsi="Arial"/>
        <w:sz w:val="18"/>
        <w:szCs w:val="18"/>
      </w:rPr>
      <w:t>8</w:t>
    </w:r>
    <w:r w:rsidRPr="00EE137B">
      <w:rPr>
        <w:rFonts w:ascii="Arial" w:hAnsi="Arial"/>
        <w:sz w:val="18"/>
        <w:szCs w:val="18"/>
      </w:rPr>
      <w:t>/</w:t>
    </w:r>
    <w:r w:rsidR="00F36CBC">
      <w:rPr>
        <w:rFonts w:ascii="Arial" w:hAnsi="Arial"/>
        <w:sz w:val="18"/>
        <w:szCs w:val="18"/>
      </w:rPr>
      <w:t>2</w:t>
    </w:r>
    <w:r w:rsidR="00605D67">
      <w:rPr>
        <w:rFonts w:ascii="Arial" w:hAnsi="Arial"/>
        <w:sz w:val="18"/>
        <w:szCs w:val="18"/>
      </w:rPr>
      <w:t>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925B85">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104526">
    <w:abstractNumId w:val="1"/>
  </w:num>
  <w:num w:numId="2" w16cid:durableId="1627196267">
    <w:abstractNumId w:val="2"/>
  </w:num>
  <w:num w:numId="3" w16cid:durableId="572932655">
    <w:abstractNumId w:val="0"/>
  </w:num>
  <w:num w:numId="4" w16cid:durableId="808935773">
    <w:abstractNumId w:val="3"/>
  </w:num>
  <w:num w:numId="5" w16cid:durableId="36420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24579"/>
    <w:rsid w:val="00055804"/>
    <w:rsid w:val="000707CF"/>
    <w:rsid w:val="00093A94"/>
    <w:rsid w:val="000A35C2"/>
    <w:rsid w:val="000C490F"/>
    <w:rsid w:val="000E462B"/>
    <w:rsid w:val="000F10A4"/>
    <w:rsid w:val="000F345B"/>
    <w:rsid w:val="000F42DF"/>
    <w:rsid w:val="0010273D"/>
    <w:rsid w:val="00104F96"/>
    <w:rsid w:val="001232FE"/>
    <w:rsid w:val="0013119E"/>
    <w:rsid w:val="0013181F"/>
    <w:rsid w:val="001374FD"/>
    <w:rsid w:val="001556FA"/>
    <w:rsid w:val="00165BB7"/>
    <w:rsid w:val="001674C8"/>
    <w:rsid w:val="001725B4"/>
    <w:rsid w:val="001A1D7D"/>
    <w:rsid w:val="001B2213"/>
    <w:rsid w:val="001B22BF"/>
    <w:rsid w:val="001B4B80"/>
    <w:rsid w:val="001B59FE"/>
    <w:rsid w:val="001B7E77"/>
    <w:rsid w:val="001C02C2"/>
    <w:rsid w:val="001D08AE"/>
    <w:rsid w:val="001D3B5E"/>
    <w:rsid w:val="001E177B"/>
    <w:rsid w:val="001E34EB"/>
    <w:rsid w:val="001E4EF2"/>
    <w:rsid w:val="001F00D4"/>
    <w:rsid w:val="00205530"/>
    <w:rsid w:val="002144B9"/>
    <w:rsid w:val="0022123E"/>
    <w:rsid w:val="00231CD8"/>
    <w:rsid w:val="00236847"/>
    <w:rsid w:val="0023687C"/>
    <w:rsid w:val="00244777"/>
    <w:rsid w:val="002461AA"/>
    <w:rsid w:val="00246A66"/>
    <w:rsid w:val="002525A7"/>
    <w:rsid w:val="00264D3A"/>
    <w:rsid w:val="00267528"/>
    <w:rsid w:val="002742C9"/>
    <w:rsid w:val="002772C6"/>
    <w:rsid w:val="002927E9"/>
    <w:rsid w:val="0029616B"/>
    <w:rsid w:val="002A2DE3"/>
    <w:rsid w:val="002B0A53"/>
    <w:rsid w:val="002B778A"/>
    <w:rsid w:val="002C32A5"/>
    <w:rsid w:val="002C7E16"/>
    <w:rsid w:val="002D6C69"/>
    <w:rsid w:val="002F1506"/>
    <w:rsid w:val="002F495B"/>
    <w:rsid w:val="00300C93"/>
    <w:rsid w:val="003139AF"/>
    <w:rsid w:val="00314947"/>
    <w:rsid w:val="003309E7"/>
    <w:rsid w:val="00335AED"/>
    <w:rsid w:val="003428EA"/>
    <w:rsid w:val="00342F13"/>
    <w:rsid w:val="00354C72"/>
    <w:rsid w:val="003778FA"/>
    <w:rsid w:val="00381E8D"/>
    <w:rsid w:val="003A3EF8"/>
    <w:rsid w:val="003A7563"/>
    <w:rsid w:val="003B0A4C"/>
    <w:rsid w:val="003B64C8"/>
    <w:rsid w:val="003D68BA"/>
    <w:rsid w:val="003E063D"/>
    <w:rsid w:val="003E29B8"/>
    <w:rsid w:val="003E3A26"/>
    <w:rsid w:val="003F5444"/>
    <w:rsid w:val="003F5C00"/>
    <w:rsid w:val="00401671"/>
    <w:rsid w:val="00403622"/>
    <w:rsid w:val="00407CC6"/>
    <w:rsid w:val="00416F74"/>
    <w:rsid w:val="00427971"/>
    <w:rsid w:val="0043007A"/>
    <w:rsid w:val="0043017E"/>
    <w:rsid w:val="00434C8D"/>
    <w:rsid w:val="004463F9"/>
    <w:rsid w:val="00453F6C"/>
    <w:rsid w:val="004714BF"/>
    <w:rsid w:val="00496151"/>
    <w:rsid w:val="004C6041"/>
    <w:rsid w:val="004F00DE"/>
    <w:rsid w:val="004F2964"/>
    <w:rsid w:val="004F681D"/>
    <w:rsid w:val="0052774A"/>
    <w:rsid w:val="00541320"/>
    <w:rsid w:val="005503C2"/>
    <w:rsid w:val="00550916"/>
    <w:rsid w:val="00553C99"/>
    <w:rsid w:val="00554DB1"/>
    <w:rsid w:val="00566A12"/>
    <w:rsid w:val="00567D66"/>
    <w:rsid w:val="0057235A"/>
    <w:rsid w:val="005A132A"/>
    <w:rsid w:val="005A1426"/>
    <w:rsid w:val="005A1F50"/>
    <w:rsid w:val="005B310C"/>
    <w:rsid w:val="005B4BBE"/>
    <w:rsid w:val="005C68E8"/>
    <w:rsid w:val="005F48A3"/>
    <w:rsid w:val="005F5652"/>
    <w:rsid w:val="006021A7"/>
    <w:rsid w:val="00605D67"/>
    <w:rsid w:val="006146D5"/>
    <w:rsid w:val="006461A5"/>
    <w:rsid w:val="00666E03"/>
    <w:rsid w:val="00677F71"/>
    <w:rsid w:val="00684142"/>
    <w:rsid w:val="0069441F"/>
    <w:rsid w:val="006A5912"/>
    <w:rsid w:val="006A5F34"/>
    <w:rsid w:val="006B5534"/>
    <w:rsid w:val="006B5796"/>
    <w:rsid w:val="006C2164"/>
    <w:rsid w:val="006C42F4"/>
    <w:rsid w:val="006C4866"/>
    <w:rsid w:val="006D7FEF"/>
    <w:rsid w:val="006E1D18"/>
    <w:rsid w:val="006E31E8"/>
    <w:rsid w:val="006F1A1A"/>
    <w:rsid w:val="006F21C5"/>
    <w:rsid w:val="00704451"/>
    <w:rsid w:val="007067A2"/>
    <w:rsid w:val="0071222B"/>
    <w:rsid w:val="00714E08"/>
    <w:rsid w:val="00721556"/>
    <w:rsid w:val="00727458"/>
    <w:rsid w:val="00732928"/>
    <w:rsid w:val="007410B6"/>
    <w:rsid w:val="0075565A"/>
    <w:rsid w:val="0079798A"/>
    <w:rsid w:val="007A57E3"/>
    <w:rsid w:val="007B34E4"/>
    <w:rsid w:val="007C5C6B"/>
    <w:rsid w:val="007C7FEA"/>
    <w:rsid w:val="007D7DF7"/>
    <w:rsid w:val="007E1FB7"/>
    <w:rsid w:val="00800A1B"/>
    <w:rsid w:val="008041E8"/>
    <w:rsid w:val="00817EE0"/>
    <w:rsid w:val="00837885"/>
    <w:rsid w:val="00844152"/>
    <w:rsid w:val="00850A4C"/>
    <w:rsid w:val="008529F8"/>
    <w:rsid w:val="00855A47"/>
    <w:rsid w:val="00864602"/>
    <w:rsid w:val="00875F43"/>
    <w:rsid w:val="008A1B4E"/>
    <w:rsid w:val="008A5EB1"/>
    <w:rsid w:val="008C32BA"/>
    <w:rsid w:val="008D284E"/>
    <w:rsid w:val="008D78AE"/>
    <w:rsid w:val="008E1AE4"/>
    <w:rsid w:val="008E4498"/>
    <w:rsid w:val="00911D66"/>
    <w:rsid w:val="00912C9C"/>
    <w:rsid w:val="0092068A"/>
    <w:rsid w:val="00924821"/>
    <w:rsid w:val="00925B85"/>
    <w:rsid w:val="0092773B"/>
    <w:rsid w:val="00927D3B"/>
    <w:rsid w:val="0093173A"/>
    <w:rsid w:val="00942271"/>
    <w:rsid w:val="009542FF"/>
    <w:rsid w:val="0095643B"/>
    <w:rsid w:val="00967855"/>
    <w:rsid w:val="00974086"/>
    <w:rsid w:val="009779B8"/>
    <w:rsid w:val="00985615"/>
    <w:rsid w:val="0099327F"/>
    <w:rsid w:val="009A5E19"/>
    <w:rsid w:val="009B486D"/>
    <w:rsid w:val="009C4A6A"/>
    <w:rsid w:val="009C63C8"/>
    <w:rsid w:val="00A03101"/>
    <w:rsid w:val="00A13065"/>
    <w:rsid w:val="00A1583A"/>
    <w:rsid w:val="00A23754"/>
    <w:rsid w:val="00A254B0"/>
    <w:rsid w:val="00A26B86"/>
    <w:rsid w:val="00A322B5"/>
    <w:rsid w:val="00A36B11"/>
    <w:rsid w:val="00A57DA0"/>
    <w:rsid w:val="00A635BB"/>
    <w:rsid w:val="00A66CF7"/>
    <w:rsid w:val="00A67B2A"/>
    <w:rsid w:val="00A868EB"/>
    <w:rsid w:val="00A9238F"/>
    <w:rsid w:val="00AA6BE4"/>
    <w:rsid w:val="00AB10C3"/>
    <w:rsid w:val="00AC19DC"/>
    <w:rsid w:val="00AC3692"/>
    <w:rsid w:val="00AE6F4C"/>
    <w:rsid w:val="00AF303A"/>
    <w:rsid w:val="00AF4D18"/>
    <w:rsid w:val="00AF5633"/>
    <w:rsid w:val="00B0058F"/>
    <w:rsid w:val="00B21FF9"/>
    <w:rsid w:val="00B260E3"/>
    <w:rsid w:val="00B32313"/>
    <w:rsid w:val="00B4683B"/>
    <w:rsid w:val="00B57310"/>
    <w:rsid w:val="00B57348"/>
    <w:rsid w:val="00B62765"/>
    <w:rsid w:val="00B64340"/>
    <w:rsid w:val="00B65167"/>
    <w:rsid w:val="00B72DA2"/>
    <w:rsid w:val="00B84637"/>
    <w:rsid w:val="00B86C52"/>
    <w:rsid w:val="00BA11DD"/>
    <w:rsid w:val="00BA539A"/>
    <w:rsid w:val="00BB6DA4"/>
    <w:rsid w:val="00BC1D76"/>
    <w:rsid w:val="00BC35F1"/>
    <w:rsid w:val="00BC47F7"/>
    <w:rsid w:val="00BD0D5A"/>
    <w:rsid w:val="00BD76BB"/>
    <w:rsid w:val="00BE20E8"/>
    <w:rsid w:val="00C01CC1"/>
    <w:rsid w:val="00C03C55"/>
    <w:rsid w:val="00C07078"/>
    <w:rsid w:val="00C22380"/>
    <w:rsid w:val="00C25B20"/>
    <w:rsid w:val="00C34101"/>
    <w:rsid w:val="00C344AC"/>
    <w:rsid w:val="00C47E28"/>
    <w:rsid w:val="00C50D5F"/>
    <w:rsid w:val="00C51F0B"/>
    <w:rsid w:val="00C54D16"/>
    <w:rsid w:val="00C55297"/>
    <w:rsid w:val="00C574A0"/>
    <w:rsid w:val="00C77712"/>
    <w:rsid w:val="00C83855"/>
    <w:rsid w:val="00C84AF7"/>
    <w:rsid w:val="00C91732"/>
    <w:rsid w:val="00C97A9D"/>
    <w:rsid w:val="00C97E96"/>
    <w:rsid w:val="00CA357B"/>
    <w:rsid w:val="00CA4208"/>
    <w:rsid w:val="00CA4DFE"/>
    <w:rsid w:val="00CA690E"/>
    <w:rsid w:val="00CA7813"/>
    <w:rsid w:val="00CB0808"/>
    <w:rsid w:val="00CB6268"/>
    <w:rsid w:val="00CD144B"/>
    <w:rsid w:val="00CD5117"/>
    <w:rsid w:val="00CE0FA8"/>
    <w:rsid w:val="00CE4A31"/>
    <w:rsid w:val="00CF551D"/>
    <w:rsid w:val="00CF66FB"/>
    <w:rsid w:val="00D14304"/>
    <w:rsid w:val="00D32F08"/>
    <w:rsid w:val="00D482B7"/>
    <w:rsid w:val="00D603BF"/>
    <w:rsid w:val="00D618FC"/>
    <w:rsid w:val="00D657FB"/>
    <w:rsid w:val="00D74367"/>
    <w:rsid w:val="00D80D3D"/>
    <w:rsid w:val="00D86243"/>
    <w:rsid w:val="00D910F4"/>
    <w:rsid w:val="00DA60EE"/>
    <w:rsid w:val="00DB0242"/>
    <w:rsid w:val="00DB3C78"/>
    <w:rsid w:val="00DC75FA"/>
    <w:rsid w:val="00DD2096"/>
    <w:rsid w:val="00DE16FC"/>
    <w:rsid w:val="00DE2457"/>
    <w:rsid w:val="00DE6DDC"/>
    <w:rsid w:val="00DE7530"/>
    <w:rsid w:val="00DF13F7"/>
    <w:rsid w:val="00DF2A06"/>
    <w:rsid w:val="00DF60E1"/>
    <w:rsid w:val="00E00D80"/>
    <w:rsid w:val="00E14CC3"/>
    <w:rsid w:val="00E16DB7"/>
    <w:rsid w:val="00E227D1"/>
    <w:rsid w:val="00E22941"/>
    <w:rsid w:val="00E3120F"/>
    <w:rsid w:val="00E37556"/>
    <w:rsid w:val="00E426F5"/>
    <w:rsid w:val="00E46B3E"/>
    <w:rsid w:val="00E47C49"/>
    <w:rsid w:val="00E527BB"/>
    <w:rsid w:val="00E609A9"/>
    <w:rsid w:val="00E660D5"/>
    <w:rsid w:val="00E72EA4"/>
    <w:rsid w:val="00E81AA3"/>
    <w:rsid w:val="00E83105"/>
    <w:rsid w:val="00EA66BE"/>
    <w:rsid w:val="00EB2B2B"/>
    <w:rsid w:val="00EB2F56"/>
    <w:rsid w:val="00ED13CA"/>
    <w:rsid w:val="00ED723C"/>
    <w:rsid w:val="00EE137B"/>
    <w:rsid w:val="00EE7A79"/>
    <w:rsid w:val="00F138F1"/>
    <w:rsid w:val="00F13D57"/>
    <w:rsid w:val="00F21BE1"/>
    <w:rsid w:val="00F272A8"/>
    <w:rsid w:val="00F36CBC"/>
    <w:rsid w:val="00F63E4E"/>
    <w:rsid w:val="00F65B78"/>
    <w:rsid w:val="00F73BE2"/>
    <w:rsid w:val="00F91706"/>
    <w:rsid w:val="00FA5B99"/>
    <w:rsid w:val="00FB0290"/>
    <w:rsid w:val="00FB2A67"/>
    <w:rsid w:val="00FB37FD"/>
    <w:rsid w:val="00FC056B"/>
    <w:rsid w:val="00FC0B7D"/>
    <w:rsid w:val="00FD19A6"/>
    <w:rsid w:val="00FD5F97"/>
    <w:rsid w:val="00FE27FB"/>
    <w:rsid w:val="00FF2B26"/>
    <w:rsid w:val="00FF43BA"/>
    <w:rsid w:val="018E5DEE"/>
    <w:rsid w:val="073DF670"/>
    <w:rsid w:val="091D22ED"/>
    <w:rsid w:val="11EF3F31"/>
    <w:rsid w:val="180231B4"/>
    <w:rsid w:val="19BF3102"/>
    <w:rsid w:val="1B1CF997"/>
    <w:rsid w:val="24A87E6A"/>
    <w:rsid w:val="2E5FF614"/>
    <w:rsid w:val="31F2F901"/>
    <w:rsid w:val="386F58E0"/>
    <w:rsid w:val="3A898D6C"/>
    <w:rsid w:val="3D5659BC"/>
    <w:rsid w:val="43233B21"/>
    <w:rsid w:val="455EB793"/>
    <w:rsid w:val="46572E05"/>
    <w:rsid w:val="4EA9BA74"/>
    <w:rsid w:val="56DE2039"/>
    <w:rsid w:val="5BE28B88"/>
    <w:rsid w:val="61D82DFB"/>
    <w:rsid w:val="6FFBE5AA"/>
    <w:rsid w:val="725BAD82"/>
    <w:rsid w:val="773B5F42"/>
    <w:rsid w:val="77C5EB12"/>
    <w:rsid w:val="7BA8506F"/>
    <w:rsid w:val="7DE38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02F223EB-0F62-4402-B60E-4A861E4D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 w:type="paragraph" w:customStyle="1" w:styleId="paragraph">
    <w:name w:val="paragraph"/>
    <w:basedOn w:val="Normal"/>
    <w:rsid w:val="001C02C2"/>
    <w:pPr>
      <w:spacing w:before="100" w:beforeAutospacing="1" w:after="100" w:afterAutospacing="1"/>
    </w:pPr>
    <w:rPr>
      <w:szCs w:val="24"/>
    </w:rPr>
  </w:style>
  <w:style w:type="character" w:customStyle="1" w:styleId="normaltextrun">
    <w:name w:val="normaltextrun"/>
    <w:basedOn w:val="DefaultParagraphFont"/>
    <w:rsid w:val="001C02C2"/>
  </w:style>
  <w:style w:type="character" w:customStyle="1" w:styleId="eop">
    <w:name w:val="eop"/>
    <w:basedOn w:val="DefaultParagraphFont"/>
    <w:rsid w:val="001C02C2"/>
  </w:style>
  <w:style w:type="paragraph" w:styleId="Revision">
    <w:name w:val="Revision"/>
    <w:hidden/>
    <w:uiPriority w:val="99"/>
    <w:semiHidden/>
    <w:rsid w:val="00403622"/>
    <w:rPr>
      <w:sz w:val="24"/>
    </w:rPr>
  </w:style>
  <w:style w:type="character" w:customStyle="1" w:styleId="ui-provider">
    <w:name w:val="ui-provider"/>
    <w:basedOn w:val="DefaultParagraphFont"/>
    <w:rsid w:val="0086460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0332600">
      <w:bodyDiv w:val="1"/>
      <w:marLeft w:val="0"/>
      <w:marRight w:val="0"/>
      <w:marTop w:val="0"/>
      <w:marBottom w:val="0"/>
      <w:divBdr>
        <w:top w:val="none" w:sz="0" w:space="0" w:color="auto"/>
        <w:left w:val="none" w:sz="0" w:space="0" w:color="auto"/>
        <w:bottom w:val="none" w:sz="0" w:space="0" w:color="auto"/>
        <w:right w:val="none" w:sz="0" w:space="0" w:color="auto"/>
      </w:divBdr>
      <w:divsChild>
        <w:div w:id="661197516">
          <w:marLeft w:val="0"/>
          <w:marRight w:val="0"/>
          <w:marTop w:val="0"/>
          <w:marBottom w:val="0"/>
          <w:divBdr>
            <w:top w:val="none" w:sz="0" w:space="0" w:color="auto"/>
            <w:left w:val="none" w:sz="0" w:space="0" w:color="auto"/>
            <w:bottom w:val="none" w:sz="0" w:space="0" w:color="auto"/>
            <w:right w:val="none" w:sz="0" w:space="0" w:color="auto"/>
          </w:divBdr>
        </w:div>
        <w:div w:id="82034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10F852E26D9C499877678ECA689220" ma:contentTypeVersion="12" ma:contentTypeDescription="Create a new document." ma:contentTypeScope="" ma:versionID="d44b583072143a6e0c23b609bf91d793">
  <xsd:schema xmlns:xsd="http://www.w3.org/2001/XMLSchema" xmlns:xs="http://www.w3.org/2001/XMLSchema" xmlns:p="http://schemas.microsoft.com/office/2006/metadata/properties" xmlns:ns3="da89c197-1a23-45ec-bc6e-80f723922afc" xmlns:ns4="62a054d2-8d7e-41b1-b590-1d4adff45990" targetNamespace="http://schemas.microsoft.com/office/2006/metadata/properties" ma:root="true" ma:fieldsID="e28d4da2a0a20ff1fb9109512af35dce" ns3:_="" ns4:_="">
    <xsd:import namespace="da89c197-1a23-45ec-bc6e-80f723922afc"/>
    <xsd:import namespace="62a054d2-8d7e-41b1-b590-1d4adff459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9c197-1a23-45ec-bc6e-80f723922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a054d2-8d7e-41b1-b590-1d4adff459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customXml/itemProps2.xml><?xml version="1.0" encoding="utf-8"?>
<ds:datastoreItem xmlns:ds="http://schemas.openxmlformats.org/officeDocument/2006/customXml" ds:itemID="{6CB9063B-88DA-48A9-A00C-9871BA915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9c197-1a23-45ec-bc6e-80f723922afc"/>
    <ds:schemaRef ds:uri="62a054d2-8d7e-41b1-b590-1d4adff45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AC5AC-F900-493A-AD70-39581104F7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BE4DF-8E59-4083-B883-9D9D5786B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1120</Words>
  <Characters>7152</Characters>
  <Application>Microsoft Office Word</Application>
  <DocSecurity>0</DocSecurity>
  <Lines>59</Lines>
  <Paragraphs>16</Paragraphs>
  <ScaleCrop>false</ScaleCrop>
  <Company>California Department of Fish &amp; Game</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lhiebert</dc:creator>
  <cp:keywords/>
  <cp:lastModifiedBy>Espinoza, Daniel@Wildlife</cp:lastModifiedBy>
  <cp:revision>30</cp:revision>
  <cp:lastPrinted>2014-06-05T16:22:00Z</cp:lastPrinted>
  <dcterms:created xsi:type="dcterms:W3CDTF">2023-03-24T18:21:00Z</dcterms:created>
  <dcterms:modified xsi:type="dcterms:W3CDTF">2024-05-31T18:38:00Z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0x010100CD10F852E26D9C499877678ECA689220</vt:lpwstr>
  </property>
</Properties>
</file>