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Spec="center" w:tblpY="1"/>
        <w:tblOverlap w:val="never"/>
        <w:tblW w:w="10808" w:type="dxa"/>
        <w:tblLayout w:type="fixed"/>
        <w:tblLook w:val="04A0" w:firstRow="1" w:lastRow="0" w:firstColumn="1" w:lastColumn="0" w:noHBand="0" w:noVBand="1"/>
      </w:tblPr>
      <w:tblGrid>
        <w:gridCol w:w="1416"/>
        <w:gridCol w:w="940"/>
        <w:gridCol w:w="563"/>
        <w:gridCol w:w="608"/>
        <w:gridCol w:w="1084"/>
        <w:gridCol w:w="456"/>
        <w:gridCol w:w="531"/>
        <w:gridCol w:w="3221"/>
        <w:gridCol w:w="330"/>
        <w:gridCol w:w="585"/>
        <w:gridCol w:w="1074"/>
      </w:tblGrid>
      <w:tr w:rsidR="002E1CA3" w:rsidRPr="002E1CA3" w14:paraId="47AF799A" w14:textId="77777777" w:rsidTr="00DC3828">
        <w:trPr>
          <w:trHeight w:val="302"/>
        </w:trPr>
        <w:tc>
          <w:tcPr>
            <w:tcW w:w="8819" w:type="dxa"/>
            <w:gridSpan w:val="8"/>
            <w:tcBorders>
              <w:top w:val="nil"/>
              <w:left w:val="nil"/>
              <w:bottom w:val="nil"/>
            </w:tcBorders>
            <w:vAlign w:val="center"/>
          </w:tcPr>
          <w:p w14:paraId="3E01F93E" w14:textId="77777777" w:rsidR="005943C7" w:rsidRPr="002E1CA3" w:rsidRDefault="005943C7" w:rsidP="00DC3828">
            <w:pPr>
              <w:rPr>
                <w:b/>
                <w:sz w:val="24"/>
                <w:szCs w:val="24"/>
              </w:rPr>
            </w:pPr>
            <w:r w:rsidRPr="002E1CA3">
              <w:rPr>
                <w:b/>
                <w:sz w:val="24"/>
                <w:szCs w:val="24"/>
              </w:rPr>
              <w:t xml:space="preserve">CALIFORNIA </w:t>
            </w:r>
            <w:r w:rsidR="007B6B3F">
              <w:rPr>
                <w:b/>
                <w:sz w:val="24"/>
                <w:szCs w:val="24"/>
              </w:rPr>
              <w:t>STATE TREASURER’S OFFICE</w:t>
            </w:r>
          </w:p>
        </w:tc>
        <w:tc>
          <w:tcPr>
            <w:tcW w:w="330" w:type="dxa"/>
            <w:tcBorders>
              <w:top w:val="single" w:sz="4" w:space="0" w:color="auto"/>
              <w:bottom w:val="single" w:sz="4" w:space="0" w:color="auto"/>
            </w:tcBorders>
            <w:vAlign w:val="center"/>
          </w:tcPr>
          <w:p w14:paraId="6CC38EA5" w14:textId="364A32D3" w:rsidR="005943C7" w:rsidRPr="002E1CA3" w:rsidRDefault="009463A7" w:rsidP="00DC3828">
            <w:pPr>
              <w:rPr>
                <w:sz w:val="24"/>
                <w:szCs w:val="24"/>
              </w:rPr>
            </w:pPr>
            <w:r>
              <w:rPr>
                <w:sz w:val="24"/>
                <w:szCs w:val="24"/>
              </w:rPr>
              <w:t>X</w:t>
            </w:r>
          </w:p>
        </w:tc>
        <w:tc>
          <w:tcPr>
            <w:tcW w:w="1659" w:type="dxa"/>
            <w:gridSpan w:val="2"/>
            <w:tcBorders>
              <w:top w:val="nil"/>
              <w:bottom w:val="nil"/>
              <w:right w:val="nil"/>
            </w:tcBorders>
            <w:vAlign w:val="center"/>
          </w:tcPr>
          <w:p w14:paraId="254448F4" w14:textId="77777777" w:rsidR="005943C7" w:rsidRPr="002E1CA3" w:rsidRDefault="005943C7" w:rsidP="00DC3828">
            <w:pPr>
              <w:rPr>
                <w:sz w:val="24"/>
                <w:szCs w:val="24"/>
              </w:rPr>
            </w:pPr>
            <w:r w:rsidRPr="002E1CA3">
              <w:rPr>
                <w:sz w:val="24"/>
                <w:szCs w:val="24"/>
              </w:rPr>
              <w:t>PROPOSED</w:t>
            </w:r>
          </w:p>
        </w:tc>
      </w:tr>
      <w:tr w:rsidR="002E1CA3" w:rsidRPr="002E1CA3" w14:paraId="1F742CB0" w14:textId="77777777" w:rsidTr="00DC3828">
        <w:trPr>
          <w:trHeight w:val="302"/>
        </w:trPr>
        <w:tc>
          <w:tcPr>
            <w:tcW w:w="5598" w:type="dxa"/>
            <w:gridSpan w:val="7"/>
            <w:tcBorders>
              <w:top w:val="nil"/>
              <w:left w:val="nil"/>
              <w:bottom w:val="nil"/>
              <w:right w:val="nil"/>
            </w:tcBorders>
            <w:vAlign w:val="center"/>
          </w:tcPr>
          <w:p w14:paraId="31D8F54B" w14:textId="77777777" w:rsidR="00CD0D6A" w:rsidRPr="002E1CA3" w:rsidRDefault="005943C7" w:rsidP="00DC3828">
            <w:pPr>
              <w:rPr>
                <w:sz w:val="20"/>
                <w:szCs w:val="20"/>
              </w:rPr>
            </w:pPr>
            <w:r w:rsidRPr="002E1CA3">
              <w:rPr>
                <w:sz w:val="20"/>
                <w:szCs w:val="20"/>
              </w:rPr>
              <w:t>POSITION DUTY STATEMENT</w:t>
            </w:r>
          </w:p>
        </w:tc>
        <w:tc>
          <w:tcPr>
            <w:tcW w:w="5210" w:type="dxa"/>
            <w:gridSpan w:val="4"/>
            <w:tcBorders>
              <w:top w:val="nil"/>
              <w:left w:val="nil"/>
              <w:bottom w:val="nil"/>
              <w:right w:val="nil"/>
            </w:tcBorders>
            <w:vAlign w:val="center"/>
          </w:tcPr>
          <w:p w14:paraId="6B470ABF" w14:textId="77777777" w:rsidR="00CD0D6A" w:rsidRPr="002E1CA3" w:rsidRDefault="00CD0D6A" w:rsidP="00DC3828">
            <w:pPr>
              <w:rPr>
                <w:sz w:val="24"/>
                <w:szCs w:val="24"/>
              </w:rPr>
            </w:pPr>
          </w:p>
        </w:tc>
      </w:tr>
      <w:tr w:rsidR="002E1CA3" w:rsidRPr="002E1CA3" w14:paraId="6056A6E6" w14:textId="77777777" w:rsidTr="00DC3828">
        <w:trPr>
          <w:trHeight w:val="302"/>
        </w:trPr>
        <w:tc>
          <w:tcPr>
            <w:tcW w:w="5598" w:type="dxa"/>
            <w:gridSpan w:val="7"/>
            <w:tcBorders>
              <w:top w:val="nil"/>
              <w:left w:val="nil"/>
              <w:bottom w:val="nil"/>
              <w:right w:val="nil"/>
            </w:tcBorders>
            <w:vAlign w:val="center"/>
          </w:tcPr>
          <w:p w14:paraId="46E3139C" w14:textId="77777777" w:rsidR="00CD0D6A" w:rsidRPr="002E1CA3" w:rsidRDefault="00CD0D6A" w:rsidP="00DC3828">
            <w:pPr>
              <w:rPr>
                <w:sz w:val="24"/>
                <w:szCs w:val="24"/>
              </w:rPr>
            </w:pPr>
          </w:p>
        </w:tc>
        <w:tc>
          <w:tcPr>
            <w:tcW w:w="3221" w:type="dxa"/>
            <w:tcBorders>
              <w:top w:val="nil"/>
              <w:left w:val="nil"/>
              <w:bottom w:val="nil"/>
            </w:tcBorders>
            <w:vAlign w:val="center"/>
          </w:tcPr>
          <w:p w14:paraId="10741FF1" w14:textId="77777777" w:rsidR="00CD0D6A" w:rsidRPr="002E1CA3" w:rsidRDefault="00CD0D6A" w:rsidP="00DC3828">
            <w:pPr>
              <w:rPr>
                <w:sz w:val="24"/>
                <w:szCs w:val="24"/>
              </w:rPr>
            </w:pPr>
          </w:p>
        </w:tc>
        <w:tc>
          <w:tcPr>
            <w:tcW w:w="330" w:type="dxa"/>
            <w:tcBorders>
              <w:top w:val="single" w:sz="4" w:space="0" w:color="auto"/>
              <w:bottom w:val="single" w:sz="4" w:space="0" w:color="auto"/>
            </w:tcBorders>
            <w:vAlign w:val="center"/>
          </w:tcPr>
          <w:p w14:paraId="51FA12FA" w14:textId="3B7FF0EB" w:rsidR="00CD0D6A" w:rsidRPr="002E1CA3" w:rsidRDefault="00CD0D6A" w:rsidP="00DC3828">
            <w:pPr>
              <w:rPr>
                <w:sz w:val="24"/>
                <w:szCs w:val="24"/>
              </w:rPr>
            </w:pPr>
          </w:p>
        </w:tc>
        <w:tc>
          <w:tcPr>
            <w:tcW w:w="1659" w:type="dxa"/>
            <w:gridSpan w:val="2"/>
            <w:tcBorders>
              <w:top w:val="nil"/>
              <w:bottom w:val="nil"/>
              <w:right w:val="nil"/>
            </w:tcBorders>
            <w:vAlign w:val="center"/>
          </w:tcPr>
          <w:p w14:paraId="01B6E408" w14:textId="77777777" w:rsidR="00CD0D6A" w:rsidRPr="002E1CA3" w:rsidRDefault="00CD0D6A" w:rsidP="00DC3828">
            <w:pPr>
              <w:rPr>
                <w:sz w:val="24"/>
                <w:szCs w:val="24"/>
              </w:rPr>
            </w:pPr>
            <w:r w:rsidRPr="002E1CA3">
              <w:rPr>
                <w:sz w:val="24"/>
                <w:szCs w:val="24"/>
              </w:rPr>
              <w:t>CURRENT</w:t>
            </w:r>
          </w:p>
        </w:tc>
      </w:tr>
      <w:tr w:rsidR="002E1CA3" w:rsidRPr="002E1CA3" w14:paraId="5A327317" w14:textId="77777777" w:rsidTr="00DC3828">
        <w:trPr>
          <w:trHeight w:val="302"/>
        </w:trPr>
        <w:tc>
          <w:tcPr>
            <w:tcW w:w="5598" w:type="dxa"/>
            <w:gridSpan w:val="7"/>
            <w:tcBorders>
              <w:top w:val="nil"/>
              <w:left w:val="nil"/>
              <w:bottom w:val="single" w:sz="4" w:space="0" w:color="auto"/>
              <w:right w:val="nil"/>
            </w:tcBorders>
            <w:vAlign w:val="center"/>
          </w:tcPr>
          <w:p w14:paraId="774DB4E6" w14:textId="77777777" w:rsidR="00CD0D6A" w:rsidRPr="002E1CA3" w:rsidRDefault="00CD0D6A" w:rsidP="00DC3828">
            <w:pPr>
              <w:rPr>
                <w:sz w:val="24"/>
                <w:szCs w:val="24"/>
              </w:rPr>
            </w:pPr>
          </w:p>
        </w:tc>
        <w:tc>
          <w:tcPr>
            <w:tcW w:w="5210" w:type="dxa"/>
            <w:gridSpan w:val="4"/>
            <w:tcBorders>
              <w:top w:val="nil"/>
              <w:left w:val="nil"/>
              <w:bottom w:val="single" w:sz="4" w:space="0" w:color="auto"/>
              <w:right w:val="nil"/>
            </w:tcBorders>
            <w:vAlign w:val="center"/>
          </w:tcPr>
          <w:p w14:paraId="7B21C93F" w14:textId="77777777" w:rsidR="00CD0D6A" w:rsidRPr="002E1CA3" w:rsidRDefault="00CD0D6A" w:rsidP="00DC3828">
            <w:pPr>
              <w:rPr>
                <w:sz w:val="24"/>
                <w:szCs w:val="24"/>
              </w:rPr>
            </w:pPr>
          </w:p>
        </w:tc>
      </w:tr>
      <w:tr w:rsidR="00A06728" w:rsidRPr="002E1CA3" w14:paraId="0194A1EC" w14:textId="77777777" w:rsidTr="00DC3828">
        <w:trPr>
          <w:trHeight w:val="302"/>
        </w:trPr>
        <w:tc>
          <w:tcPr>
            <w:tcW w:w="5598" w:type="dxa"/>
            <w:gridSpan w:val="7"/>
            <w:tcBorders>
              <w:top w:val="single" w:sz="4" w:space="0" w:color="auto"/>
              <w:left w:val="single" w:sz="4" w:space="0" w:color="auto"/>
              <w:bottom w:val="nil"/>
            </w:tcBorders>
            <w:vAlign w:val="center"/>
          </w:tcPr>
          <w:p w14:paraId="5C762746" w14:textId="77777777" w:rsidR="00A06728" w:rsidRPr="002E1CA3" w:rsidRDefault="007B6B3F" w:rsidP="00DC3828">
            <w:pPr>
              <w:rPr>
                <w:b/>
                <w:sz w:val="16"/>
                <w:szCs w:val="16"/>
              </w:rPr>
            </w:pPr>
            <w:r>
              <w:rPr>
                <w:b/>
                <w:color w:val="7F7F7F" w:themeColor="text1" w:themeTint="80"/>
                <w:sz w:val="16"/>
                <w:szCs w:val="16"/>
              </w:rPr>
              <w:t>DIVISION</w:t>
            </w:r>
            <w:r w:rsidR="0000068B">
              <w:rPr>
                <w:b/>
                <w:color w:val="7F7F7F" w:themeColor="text1" w:themeTint="80"/>
                <w:sz w:val="16"/>
                <w:szCs w:val="16"/>
              </w:rPr>
              <w:t xml:space="preserve"> OR BCA</w:t>
            </w:r>
          </w:p>
        </w:tc>
        <w:tc>
          <w:tcPr>
            <w:tcW w:w="4136" w:type="dxa"/>
            <w:gridSpan w:val="3"/>
            <w:tcBorders>
              <w:top w:val="single" w:sz="4" w:space="0" w:color="auto"/>
              <w:bottom w:val="nil"/>
            </w:tcBorders>
            <w:vAlign w:val="center"/>
          </w:tcPr>
          <w:p w14:paraId="3BCD942D" w14:textId="77777777" w:rsidR="00A06728" w:rsidRPr="00F77711" w:rsidRDefault="00A06728" w:rsidP="00DC3828">
            <w:pPr>
              <w:rPr>
                <w:b/>
                <w:color w:val="7F7F7F" w:themeColor="text1" w:themeTint="80"/>
                <w:sz w:val="16"/>
                <w:szCs w:val="16"/>
              </w:rPr>
            </w:pPr>
            <w:r w:rsidRPr="00F77711">
              <w:rPr>
                <w:b/>
                <w:color w:val="7F7F7F" w:themeColor="text1" w:themeTint="80"/>
                <w:sz w:val="16"/>
                <w:szCs w:val="16"/>
              </w:rPr>
              <w:t>POSITION NUMBER (Agency-Unit-Class-Serial)</w:t>
            </w:r>
          </w:p>
        </w:tc>
        <w:tc>
          <w:tcPr>
            <w:tcW w:w="1074" w:type="dxa"/>
            <w:tcBorders>
              <w:top w:val="single" w:sz="4" w:space="0" w:color="auto"/>
              <w:bottom w:val="nil"/>
            </w:tcBorders>
            <w:vAlign w:val="center"/>
          </w:tcPr>
          <w:p w14:paraId="58BA63D4" w14:textId="77777777" w:rsidR="00A06728" w:rsidRPr="00F77711" w:rsidRDefault="00B92585" w:rsidP="00DC3828">
            <w:pPr>
              <w:rPr>
                <w:b/>
                <w:color w:val="7F7F7F" w:themeColor="text1" w:themeTint="80"/>
                <w:sz w:val="16"/>
                <w:szCs w:val="16"/>
              </w:rPr>
            </w:pPr>
            <w:r>
              <w:rPr>
                <w:b/>
                <w:color w:val="7F7F7F" w:themeColor="text1" w:themeTint="80"/>
                <w:sz w:val="16"/>
                <w:szCs w:val="16"/>
              </w:rPr>
              <w:t>Position ID</w:t>
            </w:r>
          </w:p>
        </w:tc>
      </w:tr>
      <w:tr w:rsidR="00A06728" w:rsidRPr="002E1CA3" w14:paraId="10AD021E" w14:textId="77777777" w:rsidTr="00DC3828">
        <w:trPr>
          <w:trHeight w:val="302"/>
        </w:trPr>
        <w:tc>
          <w:tcPr>
            <w:tcW w:w="5598" w:type="dxa"/>
            <w:gridSpan w:val="7"/>
            <w:tcBorders>
              <w:top w:val="nil"/>
              <w:left w:val="single" w:sz="4" w:space="0" w:color="auto"/>
              <w:bottom w:val="single" w:sz="4" w:space="0" w:color="auto"/>
            </w:tcBorders>
            <w:vAlign w:val="center"/>
          </w:tcPr>
          <w:p w14:paraId="3E148F69" w14:textId="77777777" w:rsidR="00A06728" w:rsidRPr="002E1CA3" w:rsidRDefault="00CA51B7" w:rsidP="00DC3828">
            <w:pPr>
              <w:rPr>
                <w:sz w:val="24"/>
                <w:szCs w:val="24"/>
              </w:rPr>
            </w:pPr>
            <w:r w:rsidRPr="00CA51B7">
              <w:rPr>
                <w:sz w:val="24"/>
                <w:szCs w:val="24"/>
              </w:rPr>
              <w:t>California Health Facilities Financing Authority (CHFFA)</w:t>
            </w:r>
          </w:p>
        </w:tc>
        <w:sdt>
          <w:sdtPr>
            <w:rPr>
              <w:rStyle w:val="Position"/>
            </w:rPr>
            <w:alias w:val="Position"/>
            <w:tag w:val="Position"/>
            <w:id w:val="2038310270"/>
            <w:placeholder>
              <w:docPart w:val="DefaultPlaceholder_-1854013440"/>
            </w:placeholder>
          </w:sdtPr>
          <w:sdtEndPr>
            <w:rPr>
              <w:rStyle w:val="DefaultParagraphFont"/>
            </w:rPr>
          </w:sdtEndPr>
          <w:sdtContent>
            <w:tc>
              <w:tcPr>
                <w:tcW w:w="4136" w:type="dxa"/>
                <w:gridSpan w:val="3"/>
                <w:tcBorders>
                  <w:top w:val="nil"/>
                  <w:bottom w:val="single" w:sz="4" w:space="0" w:color="auto"/>
                </w:tcBorders>
                <w:vAlign w:val="center"/>
              </w:tcPr>
              <w:p w14:paraId="35CE7D39" w14:textId="134A9BB3" w:rsidR="00A06728" w:rsidRPr="00167A73" w:rsidRDefault="009463A7" w:rsidP="00DC3828">
                <w:r w:rsidRPr="009463A7">
                  <w:rPr>
                    <w:rStyle w:val="CommentSubject"/>
                    <w:rFonts w:ascii="Arial" w:hAnsi="Arial" w:cs="Arial"/>
                    <w:sz w:val="20"/>
                    <w:szCs w:val="20"/>
                  </w:rPr>
                  <w:t xml:space="preserve"> </w:t>
                </w:r>
                <w:r w:rsidRPr="009463A7">
                  <w:rPr>
                    <w:rStyle w:val="Style4"/>
                    <w:rFonts w:ascii="Arial" w:hAnsi="Arial" w:cs="Arial"/>
                    <w:sz w:val="20"/>
                    <w:szCs w:val="20"/>
                  </w:rPr>
                  <w:t>324-001-515</w:t>
                </w:r>
                <w:r w:rsidRPr="009463A7">
                  <w:rPr>
                    <w:rStyle w:val="Style4"/>
                    <w:rFonts w:ascii="Arial" w:hAnsi="Arial" w:cs="Arial"/>
                    <w:sz w:val="20"/>
                    <w:szCs w:val="20"/>
                  </w:rPr>
                  <w:t>-XXX</w:t>
                </w:r>
              </w:p>
            </w:tc>
          </w:sdtContent>
        </w:sdt>
        <w:tc>
          <w:tcPr>
            <w:tcW w:w="1074" w:type="dxa"/>
            <w:tcBorders>
              <w:top w:val="nil"/>
              <w:bottom w:val="single" w:sz="4" w:space="0" w:color="auto"/>
            </w:tcBorders>
            <w:vAlign w:val="center"/>
          </w:tcPr>
          <w:p w14:paraId="4DA6BCFD" w14:textId="23E5B254" w:rsidR="00A06728" w:rsidRPr="00167A73" w:rsidRDefault="009463A7" w:rsidP="00DC3828">
            <w:r>
              <w:t>3502</w:t>
            </w:r>
          </w:p>
        </w:tc>
      </w:tr>
      <w:tr w:rsidR="004120A7" w:rsidRPr="002E1CA3" w14:paraId="00DB8573" w14:textId="77777777" w:rsidTr="00DC3828">
        <w:trPr>
          <w:trHeight w:val="302"/>
        </w:trPr>
        <w:tc>
          <w:tcPr>
            <w:tcW w:w="5598" w:type="dxa"/>
            <w:gridSpan w:val="7"/>
            <w:tcBorders>
              <w:top w:val="single" w:sz="4" w:space="0" w:color="auto"/>
              <w:bottom w:val="nil"/>
            </w:tcBorders>
            <w:vAlign w:val="center"/>
          </w:tcPr>
          <w:p w14:paraId="5836E1F5" w14:textId="77777777" w:rsidR="004120A7" w:rsidRPr="00F77711" w:rsidRDefault="004120A7" w:rsidP="00DC3828">
            <w:pPr>
              <w:rPr>
                <w:b/>
                <w:color w:val="7F7F7F" w:themeColor="text1" w:themeTint="80"/>
                <w:sz w:val="16"/>
                <w:szCs w:val="16"/>
              </w:rPr>
            </w:pPr>
            <w:r w:rsidRPr="00F77711">
              <w:rPr>
                <w:b/>
                <w:color w:val="7F7F7F" w:themeColor="text1" w:themeTint="80"/>
                <w:sz w:val="16"/>
                <w:szCs w:val="16"/>
              </w:rPr>
              <w:t>UNIT</w:t>
            </w:r>
          </w:p>
        </w:tc>
        <w:tc>
          <w:tcPr>
            <w:tcW w:w="5210" w:type="dxa"/>
            <w:gridSpan w:val="4"/>
            <w:tcBorders>
              <w:bottom w:val="nil"/>
            </w:tcBorders>
            <w:vAlign w:val="center"/>
          </w:tcPr>
          <w:p w14:paraId="4C876286" w14:textId="77777777" w:rsidR="004120A7" w:rsidRPr="00F77711" w:rsidRDefault="004120A7" w:rsidP="00DC3828">
            <w:pPr>
              <w:rPr>
                <w:b/>
                <w:color w:val="7F7F7F" w:themeColor="text1" w:themeTint="80"/>
                <w:sz w:val="16"/>
                <w:szCs w:val="16"/>
              </w:rPr>
            </w:pPr>
            <w:r w:rsidRPr="00F77711">
              <w:rPr>
                <w:b/>
                <w:color w:val="7F7F7F" w:themeColor="text1" w:themeTint="80"/>
                <w:sz w:val="16"/>
                <w:szCs w:val="16"/>
              </w:rPr>
              <w:t>CLASSIFICATION TITLE</w:t>
            </w:r>
          </w:p>
        </w:tc>
      </w:tr>
      <w:tr w:rsidR="00056907" w:rsidRPr="00167A73" w14:paraId="17850163" w14:textId="77777777" w:rsidTr="00DC3828">
        <w:trPr>
          <w:trHeight w:val="302"/>
        </w:trPr>
        <w:tc>
          <w:tcPr>
            <w:tcW w:w="5598" w:type="dxa"/>
            <w:gridSpan w:val="7"/>
            <w:tcBorders>
              <w:top w:val="nil"/>
            </w:tcBorders>
            <w:vAlign w:val="center"/>
          </w:tcPr>
          <w:p w14:paraId="009B4D4B" w14:textId="77777777" w:rsidR="00056907" w:rsidRPr="00167A73" w:rsidRDefault="00056907" w:rsidP="00DC3828"/>
        </w:tc>
        <w:tc>
          <w:tcPr>
            <w:tcW w:w="5210" w:type="dxa"/>
            <w:gridSpan w:val="4"/>
            <w:tcBorders>
              <w:top w:val="nil"/>
              <w:bottom w:val="single" w:sz="4" w:space="0" w:color="auto"/>
            </w:tcBorders>
            <w:vAlign w:val="center"/>
          </w:tcPr>
          <w:p w14:paraId="60F0F8C8" w14:textId="53F2688F" w:rsidR="00056907" w:rsidRPr="00167A73" w:rsidRDefault="009463A7" w:rsidP="00DC3828">
            <w:r>
              <w:t>Staff Services Analyst</w:t>
            </w:r>
          </w:p>
        </w:tc>
      </w:tr>
      <w:tr w:rsidR="00052E80" w:rsidRPr="00167A73" w14:paraId="5CDDB7B1" w14:textId="77777777" w:rsidTr="00052E80">
        <w:trPr>
          <w:trHeight w:val="302"/>
        </w:trPr>
        <w:tc>
          <w:tcPr>
            <w:tcW w:w="2356" w:type="dxa"/>
            <w:gridSpan w:val="2"/>
            <w:tcBorders>
              <w:bottom w:val="nil"/>
            </w:tcBorders>
            <w:vAlign w:val="center"/>
          </w:tcPr>
          <w:p w14:paraId="6492ED55" w14:textId="77777777" w:rsidR="00052E80" w:rsidRDefault="00052E80" w:rsidP="00052E80">
            <w:pPr>
              <w:rPr>
                <w:b/>
                <w:color w:val="7F7F7F" w:themeColor="text1" w:themeTint="80"/>
                <w:sz w:val="16"/>
                <w:szCs w:val="16"/>
              </w:rPr>
            </w:pPr>
            <w:r>
              <w:rPr>
                <w:b/>
                <w:color w:val="7F7F7F" w:themeColor="text1" w:themeTint="80"/>
                <w:sz w:val="16"/>
                <w:szCs w:val="16"/>
              </w:rPr>
              <w:t>TIME BASE / TENURE</w:t>
            </w:r>
          </w:p>
        </w:tc>
        <w:tc>
          <w:tcPr>
            <w:tcW w:w="563" w:type="dxa"/>
            <w:tcBorders>
              <w:bottom w:val="nil"/>
            </w:tcBorders>
            <w:vAlign w:val="center"/>
          </w:tcPr>
          <w:p w14:paraId="73A7C2D2" w14:textId="77777777" w:rsidR="00052E80" w:rsidRDefault="00052E80" w:rsidP="00052E80">
            <w:pPr>
              <w:rPr>
                <w:b/>
                <w:color w:val="7F7F7F" w:themeColor="text1" w:themeTint="80"/>
                <w:sz w:val="16"/>
                <w:szCs w:val="16"/>
              </w:rPr>
            </w:pPr>
            <w:r>
              <w:rPr>
                <w:b/>
                <w:color w:val="7F7F7F" w:themeColor="text1" w:themeTint="80"/>
                <w:sz w:val="16"/>
                <w:szCs w:val="16"/>
              </w:rPr>
              <w:t>CBID</w:t>
            </w:r>
          </w:p>
        </w:tc>
        <w:tc>
          <w:tcPr>
            <w:tcW w:w="608" w:type="dxa"/>
            <w:tcBorders>
              <w:bottom w:val="nil"/>
            </w:tcBorders>
            <w:vAlign w:val="center"/>
          </w:tcPr>
          <w:p w14:paraId="05E9F68B" w14:textId="77777777" w:rsidR="00052E80" w:rsidRDefault="00052E80" w:rsidP="00052E80">
            <w:pPr>
              <w:rPr>
                <w:b/>
                <w:color w:val="7F7F7F" w:themeColor="text1" w:themeTint="80"/>
                <w:sz w:val="16"/>
                <w:szCs w:val="16"/>
              </w:rPr>
            </w:pPr>
            <w:r>
              <w:rPr>
                <w:b/>
                <w:color w:val="7F7F7F" w:themeColor="text1" w:themeTint="80"/>
                <w:sz w:val="16"/>
                <w:szCs w:val="16"/>
              </w:rPr>
              <w:t>WWG</w:t>
            </w:r>
          </w:p>
        </w:tc>
        <w:tc>
          <w:tcPr>
            <w:tcW w:w="1540" w:type="dxa"/>
            <w:gridSpan w:val="2"/>
            <w:tcBorders>
              <w:bottom w:val="nil"/>
            </w:tcBorders>
            <w:vAlign w:val="center"/>
          </w:tcPr>
          <w:p w14:paraId="7BA3D689" w14:textId="77777777" w:rsidR="00052E80" w:rsidRDefault="00052E80" w:rsidP="00052E80">
            <w:pPr>
              <w:rPr>
                <w:b/>
                <w:color w:val="7F7F7F" w:themeColor="text1" w:themeTint="80"/>
                <w:sz w:val="16"/>
                <w:szCs w:val="16"/>
              </w:rPr>
            </w:pPr>
            <w:r>
              <w:rPr>
                <w:b/>
                <w:color w:val="7F7F7F" w:themeColor="text1" w:themeTint="80"/>
                <w:sz w:val="16"/>
                <w:szCs w:val="16"/>
              </w:rPr>
              <w:t>COI</w:t>
            </w:r>
          </w:p>
        </w:tc>
        <w:tc>
          <w:tcPr>
            <w:tcW w:w="531" w:type="dxa"/>
            <w:tcBorders>
              <w:bottom w:val="nil"/>
            </w:tcBorders>
            <w:vAlign w:val="center"/>
          </w:tcPr>
          <w:p w14:paraId="576A2DC5" w14:textId="77777777" w:rsidR="00052E80" w:rsidRPr="00056907" w:rsidRDefault="00052E80" w:rsidP="00052E80">
            <w:pPr>
              <w:rPr>
                <w:b/>
                <w:color w:val="7F7F7F" w:themeColor="text1" w:themeTint="80"/>
                <w:sz w:val="16"/>
                <w:szCs w:val="16"/>
              </w:rPr>
            </w:pPr>
            <w:r w:rsidRPr="00056907">
              <w:rPr>
                <w:b/>
                <w:color w:val="7F7F7F" w:themeColor="text1" w:themeTint="80"/>
                <w:sz w:val="16"/>
                <w:szCs w:val="16"/>
              </w:rPr>
              <w:t>MCR</w:t>
            </w:r>
          </w:p>
        </w:tc>
        <w:tc>
          <w:tcPr>
            <w:tcW w:w="5210" w:type="dxa"/>
            <w:gridSpan w:val="4"/>
            <w:tcBorders>
              <w:top w:val="nil"/>
              <w:bottom w:val="nil"/>
            </w:tcBorders>
            <w:vAlign w:val="center"/>
          </w:tcPr>
          <w:p w14:paraId="1F6ABCE7" w14:textId="77777777" w:rsidR="00052E80" w:rsidRDefault="00052E80" w:rsidP="00052E80">
            <w:r w:rsidRPr="00F77711">
              <w:rPr>
                <w:b/>
                <w:color w:val="7F7F7F" w:themeColor="text1" w:themeTint="80"/>
                <w:sz w:val="16"/>
                <w:szCs w:val="16"/>
              </w:rPr>
              <w:t>WORKING TITLE</w:t>
            </w:r>
          </w:p>
        </w:tc>
      </w:tr>
      <w:tr w:rsidR="00052E80" w:rsidRPr="00167A73" w14:paraId="28FAA9FB" w14:textId="77777777" w:rsidTr="00177F01">
        <w:trPr>
          <w:trHeight w:val="302"/>
        </w:trPr>
        <w:tc>
          <w:tcPr>
            <w:tcW w:w="2356" w:type="dxa"/>
            <w:gridSpan w:val="2"/>
            <w:tcBorders>
              <w:top w:val="nil"/>
              <w:bottom w:val="nil"/>
            </w:tcBorders>
            <w:vAlign w:val="center"/>
          </w:tcPr>
          <w:p w14:paraId="40DCEFF8" w14:textId="0B35ED16" w:rsidR="00052E80" w:rsidRPr="00167A73" w:rsidRDefault="009463A7" w:rsidP="00052E80">
            <w:r>
              <w:t>P/FT</w:t>
            </w:r>
          </w:p>
        </w:tc>
        <w:tc>
          <w:tcPr>
            <w:tcW w:w="563" w:type="dxa"/>
            <w:tcBorders>
              <w:top w:val="nil"/>
              <w:bottom w:val="nil"/>
            </w:tcBorders>
            <w:vAlign w:val="center"/>
          </w:tcPr>
          <w:p w14:paraId="76EEE1CB" w14:textId="745B1B21" w:rsidR="00052E80" w:rsidRPr="00167A73" w:rsidRDefault="009463A7" w:rsidP="00177F01">
            <w:pPr>
              <w:jc w:val="center"/>
            </w:pPr>
            <w:r>
              <w:t>R01</w:t>
            </w:r>
          </w:p>
        </w:tc>
        <w:tc>
          <w:tcPr>
            <w:tcW w:w="608" w:type="dxa"/>
            <w:tcBorders>
              <w:top w:val="nil"/>
              <w:bottom w:val="nil"/>
            </w:tcBorders>
            <w:vAlign w:val="center"/>
          </w:tcPr>
          <w:p w14:paraId="45592DBE" w14:textId="662CC47C" w:rsidR="00052E80" w:rsidRPr="00167A73" w:rsidRDefault="009463A7" w:rsidP="00177F01">
            <w:pPr>
              <w:jc w:val="center"/>
            </w:pPr>
            <w:r>
              <w:t>2</w:t>
            </w:r>
          </w:p>
        </w:tc>
        <w:tc>
          <w:tcPr>
            <w:tcW w:w="1540" w:type="dxa"/>
            <w:gridSpan w:val="2"/>
            <w:tcBorders>
              <w:top w:val="nil"/>
              <w:bottom w:val="nil"/>
            </w:tcBorders>
            <w:vAlign w:val="center"/>
          </w:tcPr>
          <w:p w14:paraId="093CBBC0" w14:textId="77777777" w:rsidR="00052E80" w:rsidRPr="00167A73" w:rsidRDefault="00052E80" w:rsidP="00052E80">
            <w:r w:rsidRPr="00BE0148">
              <w:rPr>
                <w:bCs/>
                <w:sz w:val="16"/>
                <w:szCs w:val="16"/>
              </w:rPr>
              <w:t xml:space="preserve">Yes </w:t>
            </w:r>
            <w:r w:rsidRPr="00BE0148">
              <w:rPr>
                <w:bCs/>
                <w:sz w:val="16"/>
                <w:szCs w:val="16"/>
              </w:rPr>
              <w:fldChar w:fldCharType="begin">
                <w:ffData>
                  <w:name w:val="Check1"/>
                  <w:enabled/>
                  <w:calcOnExit w:val="0"/>
                  <w:checkBox>
                    <w:sizeAuto/>
                    <w:default w:val="0"/>
                  </w:checkBox>
                </w:ffData>
              </w:fldChar>
            </w:r>
            <w:r w:rsidRPr="00BE0148">
              <w:rPr>
                <w:bCs/>
                <w:sz w:val="16"/>
                <w:szCs w:val="16"/>
              </w:rPr>
              <w:instrText xml:space="preserve"> FORMCHECKBOX </w:instrText>
            </w:r>
            <w:r w:rsidR="001F67A9">
              <w:rPr>
                <w:bCs/>
                <w:sz w:val="16"/>
                <w:szCs w:val="16"/>
              </w:rPr>
            </w:r>
            <w:r w:rsidR="001F67A9">
              <w:rPr>
                <w:bCs/>
                <w:sz w:val="16"/>
                <w:szCs w:val="16"/>
              </w:rPr>
              <w:fldChar w:fldCharType="separate"/>
            </w:r>
            <w:r w:rsidRPr="00BE0148">
              <w:rPr>
                <w:bCs/>
                <w:sz w:val="16"/>
                <w:szCs w:val="16"/>
              </w:rPr>
              <w:fldChar w:fldCharType="end"/>
            </w:r>
            <w:r w:rsidRPr="00BE0148">
              <w:rPr>
                <w:bCs/>
                <w:sz w:val="16"/>
                <w:szCs w:val="16"/>
              </w:rPr>
              <w:t xml:space="preserve">  No   </w:t>
            </w:r>
            <w:r w:rsidR="00177F01">
              <w:rPr>
                <w:bCs/>
                <w:sz w:val="16"/>
                <w:szCs w:val="16"/>
              </w:rPr>
              <w:fldChar w:fldCharType="begin">
                <w:ffData>
                  <w:name w:val="Check2"/>
                  <w:enabled/>
                  <w:calcOnExit w:val="0"/>
                  <w:checkBox>
                    <w:sizeAuto/>
                    <w:default w:val="0"/>
                  </w:checkBox>
                </w:ffData>
              </w:fldChar>
            </w:r>
            <w:bookmarkStart w:id="0" w:name="Check2"/>
            <w:r w:rsidR="00177F01">
              <w:rPr>
                <w:bCs/>
                <w:sz w:val="16"/>
                <w:szCs w:val="16"/>
              </w:rPr>
              <w:instrText xml:space="preserve"> FORMCHECKBOX </w:instrText>
            </w:r>
            <w:r w:rsidR="001F67A9">
              <w:rPr>
                <w:bCs/>
                <w:sz w:val="16"/>
                <w:szCs w:val="16"/>
              </w:rPr>
            </w:r>
            <w:r w:rsidR="001F67A9">
              <w:rPr>
                <w:bCs/>
                <w:sz w:val="16"/>
                <w:szCs w:val="16"/>
              </w:rPr>
              <w:fldChar w:fldCharType="separate"/>
            </w:r>
            <w:r w:rsidR="00177F01">
              <w:rPr>
                <w:bCs/>
                <w:sz w:val="16"/>
                <w:szCs w:val="16"/>
              </w:rPr>
              <w:fldChar w:fldCharType="end"/>
            </w:r>
            <w:bookmarkEnd w:id="0"/>
          </w:p>
        </w:tc>
        <w:tc>
          <w:tcPr>
            <w:tcW w:w="531" w:type="dxa"/>
            <w:tcBorders>
              <w:top w:val="nil"/>
              <w:bottom w:val="nil"/>
            </w:tcBorders>
            <w:vAlign w:val="center"/>
          </w:tcPr>
          <w:p w14:paraId="79FB7389" w14:textId="5E7AC0DB" w:rsidR="00052E80" w:rsidRPr="00167A73" w:rsidRDefault="009463A7" w:rsidP="00177F01">
            <w:pPr>
              <w:jc w:val="center"/>
            </w:pPr>
            <w:r>
              <w:t>1</w:t>
            </w:r>
          </w:p>
        </w:tc>
        <w:tc>
          <w:tcPr>
            <w:tcW w:w="5210" w:type="dxa"/>
            <w:gridSpan w:val="4"/>
            <w:tcBorders>
              <w:top w:val="nil"/>
            </w:tcBorders>
            <w:vAlign w:val="center"/>
          </w:tcPr>
          <w:p w14:paraId="3E8C5737" w14:textId="6C5282FE" w:rsidR="00052E80" w:rsidRPr="00167A73" w:rsidRDefault="009463A7" w:rsidP="00052E80">
            <w:r>
              <w:t>Staff Services Analyst</w:t>
            </w:r>
          </w:p>
        </w:tc>
      </w:tr>
      <w:tr w:rsidR="00052E80" w:rsidRPr="002E1CA3" w14:paraId="580F849A" w14:textId="77777777" w:rsidTr="00DC3828">
        <w:trPr>
          <w:trHeight w:val="302"/>
        </w:trPr>
        <w:tc>
          <w:tcPr>
            <w:tcW w:w="5598" w:type="dxa"/>
            <w:gridSpan w:val="7"/>
            <w:tcBorders>
              <w:bottom w:val="nil"/>
            </w:tcBorders>
            <w:vAlign w:val="center"/>
          </w:tcPr>
          <w:p w14:paraId="3357C339"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LOCATION</w:t>
            </w:r>
          </w:p>
        </w:tc>
        <w:tc>
          <w:tcPr>
            <w:tcW w:w="3221" w:type="dxa"/>
            <w:tcBorders>
              <w:bottom w:val="nil"/>
            </w:tcBorders>
            <w:vAlign w:val="center"/>
          </w:tcPr>
          <w:p w14:paraId="48E92EA8" w14:textId="77777777" w:rsidR="00052E80" w:rsidRPr="00F77711" w:rsidRDefault="00052E80" w:rsidP="00052E80">
            <w:pPr>
              <w:rPr>
                <w:b/>
                <w:color w:val="7F7F7F" w:themeColor="text1" w:themeTint="80"/>
                <w:sz w:val="16"/>
                <w:szCs w:val="16"/>
              </w:rPr>
            </w:pPr>
            <w:r>
              <w:rPr>
                <w:b/>
                <w:color w:val="7F7F7F" w:themeColor="text1" w:themeTint="80"/>
                <w:sz w:val="16"/>
                <w:szCs w:val="16"/>
              </w:rPr>
              <w:t>INCUMBENT</w:t>
            </w:r>
          </w:p>
        </w:tc>
        <w:tc>
          <w:tcPr>
            <w:tcW w:w="1989" w:type="dxa"/>
            <w:gridSpan w:val="3"/>
            <w:tcBorders>
              <w:bottom w:val="nil"/>
            </w:tcBorders>
            <w:vAlign w:val="center"/>
          </w:tcPr>
          <w:p w14:paraId="34AFD1C7" w14:textId="77777777" w:rsidR="00052E80" w:rsidRPr="00F77711" w:rsidRDefault="00052E80" w:rsidP="00052E80">
            <w:pPr>
              <w:rPr>
                <w:b/>
                <w:color w:val="7F7F7F" w:themeColor="text1" w:themeTint="80"/>
                <w:sz w:val="16"/>
                <w:szCs w:val="16"/>
              </w:rPr>
            </w:pPr>
            <w:r>
              <w:rPr>
                <w:b/>
                <w:color w:val="7F7F7F" w:themeColor="text1" w:themeTint="80"/>
                <w:sz w:val="16"/>
                <w:szCs w:val="16"/>
              </w:rPr>
              <w:t>EFFECTIVE DATE</w:t>
            </w:r>
          </w:p>
        </w:tc>
      </w:tr>
      <w:tr w:rsidR="00052E80" w:rsidRPr="00167A73" w14:paraId="18C67E5B" w14:textId="77777777" w:rsidTr="00DC3828">
        <w:trPr>
          <w:trHeight w:val="302"/>
        </w:trPr>
        <w:tc>
          <w:tcPr>
            <w:tcW w:w="5598" w:type="dxa"/>
            <w:gridSpan w:val="7"/>
            <w:tcBorders>
              <w:top w:val="nil"/>
              <w:bottom w:val="single" w:sz="4" w:space="0" w:color="auto"/>
            </w:tcBorders>
            <w:vAlign w:val="center"/>
          </w:tcPr>
          <w:p w14:paraId="665EE275" w14:textId="4190A567" w:rsidR="00052E80" w:rsidRPr="00167A73" w:rsidRDefault="009463A7" w:rsidP="00052E80">
            <w:r>
              <w:t>Sacramento</w:t>
            </w:r>
          </w:p>
        </w:tc>
        <w:tc>
          <w:tcPr>
            <w:tcW w:w="3221" w:type="dxa"/>
            <w:tcBorders>
              <w:top w:val="nil"/>
              <w:bottom w:val="single" w:sz="4" w:space="0" w:color="auto"/>
            </w:tcBorders>
            <w:vAlign w:val="center"/>
          </w:tcPr>
          <w:p w14:paraId="61228C87" w14:textId="77777777" w:rsidR="00052E80" w:rsidRPr="00167A73" w:rsidRDefault="00052E80" w:rsidP="00052E80"/>
        </w:tc>
        <w:tc>
          <w:tcPr>
            <w:tcW w:w="1989" w:type="dxa"/>
            <w:gridSpan w:val="3"/>
            <w:tcBorders>
              <w:top w:val="nil"/>
              <w:bottom w:val="single" w:sz="4" w:space="0" w:color="auto"/>
            </w:tcBorders>
            <w:vAlign w:val="center"/>
          </w:tcPr>
          <w:p w14:paraId="0575F1B6" w14:textId="77777777" w:rsidR="00052E80" w:rsidRPr="00167A73" w:rsidRDefault="00052E80" w:rsidP="00052E80"/>
        </w:tc>
      </w:tr>
      <w:tr w:rsidR="00052E80" w:rsidRPr="002E1CA3" w14:paraId="5C38F23E" w14:textId="77777777" w:rsidTr="00DC3828">
        <w:tc>
          <w:tcPr>
            <w:tcW w:w="10808" w:type="dxa"/>
            <w:gridSpan w:val="11"/>
            <w:tcBorders>
              <w:bottom w:val="single" w:sz="4" w:space="0" w:color="auto"/>
            </w:tcBorders>
            <w:shd w:val="clear" w:color="auto" w:fill="A6A6A6" w:themeFill="background1" w:themeFillShade="A6"/>
          </w:tcPr>
          <w:p w14:paraId="11EA151F" w14:textId="77777777" w:rsidR="00052E80" w:rsidRPr="002E1CA3" w:rsidRDefault="00052E80" w:rsidP="00052E80">
            <w:pPr>
              <w:rPr>
                <w:b/>
                <w:sz w:val="20"/>
                <w:szCs w:val="20"/>
              </w:rPr>
            </w:pPr>
            <w:r>
              <w:rPr>
                <w:b/>
                <w:sz w:val="20"/>
                <w:szCs w:val="20"/>
              </w:rPr>
              <w:t>STATE TREASURER’S OFFICE MISSION</w:t>
            </w:r>
          </w:p>
        </w:tc>
      </w:tr>
      <w:tr w:rsidR="00052E80" w:rsidRPr="002E1CA3" w14:paraId="4072CE34" w14:textId="77777777" w:rsidTr="00DC3828">
        <w:tc>
          <w:tcPr>
            <w:tcW w:w="10808" w:type="dxa"/>
            <w:gridSpan w:val="11"/>
            <w:tcBorders>
              <w:top w:val="nil"/>
              <w:bottom w:val="single" w:sz="4" w:space="0" w:color="auto"/>
            </w:tcBorders>
          </w:tcPr>
          <w:p w14:paraId="0FB22645" w14:textId="77777777" w:rsidR="00052E80" w:rsidRPr="00141119" w:rsidRDefault="00894969" w:rsidP="00052E80">
            <w:pPr>
              <w:rPr>
                <w:rFonts w:cs="Arial"/>
                <w:sz w:val="20"/>
                <w:szCs w:val="20"/>
              </w:rPr>
            </w:pPr>
            <w:r>
              <w:rPr>
                <w:rFonts w:cs="Arial"/>
                <w:sz w:val="20"/>
                <w:szCs w:val="20"/>
              </w:rPr>
              <w:t>The State Treasurer’s Office (STO)</w:t>
            </w:r>
            <w:r w:rsidR="00052E80" w:rsidRPr="00141119">
              <w:rPr>
                <w:rFonts w:cs="Arial"/>
                <w:sz w:val="20"/>
                <w:szCs w:val="20"/>
              </w:rPr>
              <w:t xml:space="preserve"> provides banking services for state government with goals to minimize banking costs and</w:t>
            </w:r>
            <w:r w:rsidR="00052E80">
              <w:rPr>
                <w:rFonts w:cs="Arial"/>
                <w:sz w:val="20"/>
                <w:szCs w:val="20"/>
              </w:rPr>
              <w:t xml:space="preserve"> </w:t>
            </w:r>
            <w:r w:rsidR="00052E80" w:rsidRPr="00141119">
              <w:rPr>
                <w:rFonts w:cs="Arial"/>
                <w:sz w:val="20"/>
                <w:szCs w:val="20"/>
              </w:rPr>
              <w:t>maximize yield on investments. The Treasurer is</w:t>
            </w:r>
            <w:r w:rsidR="00052E80">
              <w:rPr>
                <w:rFonts w:cs="Arial"/>
                <w:sz w:val="20"/>
                <w:szCs w:val="20"/>
              </w:rPr>
              <w:t xml:space="preserve"> </w:t>
            </w:r>
            <w:r w:rsidR="00052E80" w:rsidRPr="00141119">
              <w:rPr>
                <w:rFonts w:cs="Arial"/>
                <w:sz w:val="20"/>
                <w:szCs w:val="20"/>
              </w:rPr>
              <w:t>responsible for the custody of all monies and</w:t>
            </w:r>
            <w:r w:rsidR="00052E80">
              <w:rPr>
                <w:rFonts w:cs="Arial"/>
                <w:sz w:val="20"/>
                <w:szCs w:val="20"/>
              </w:rPr>
              <w:t xml:space="preserve"> </w:t>
            </w:r>
            <w:r w:rsidR="00052E80" w:rsidRPr="00141119">
              <w:rPr>
                <w:rFonts w:cs="Arial"/>
                <w:sz w:val="20"/>
                <w:szCs w:val="20"/>
              </w:rPr>
              <w:t>securities belonging to or held in trust by the state; investment of temporarily idle state and local</w:t>
            </w:r>
            <w:r w:rsidR="00052E80">
              <w:rPr>
                <w:rFonts w:cs="Arial"/>
                <w:sz w:val="20"/>
                <w:szCs w:val="20"/>
              </w:rPr>
              <w:t xml:space="preserve"> </w:t>
            </w:r>
            <w:r w:rsidR="00052E80" w:rsidRPr="00141119">
              <w:rPr>
                <w:rFonts w:cs="Arial"/>
                <w:sz w:val="20"/>
                <w:szCs w:val="20"/>
              </w:rPr>
              <w:t>government monies; administration of the sale of state bonds, their redemption and interest payments;</w:t>
            </w:r>
            <w:r w:rsidR="00052E80">
              <w:rPr>
                <w:rFonts w:cs="Arial"/>
                <w:sz w:val="20"/>
                <w:szCs w:val="20"/>
              </w:rPr>
              <w:t xml:space="preserve"> </w:t>
            </w:r>
            <w:r w:rsidR="00052E80" w:rsidRPr="00141119">
              <w:rPr>
                <w:rFonts w:cs="Arial"/>
                <w:sz w:val="20"/>
                <w:szCs w:val="20"/>
              </w:rPr>
              <w:t>and payment of warrants drawn by the State Controller and other state agencies.</w:t>
            </w:r>
          </w:p>
        </w:tc>
      </w:tr>
      <w:tr w:rsidR="00052E80" w:rsidRPr="002E1CA3" w14:paraId="0E9F1C1A" w14:textId="77777777" w:rsidTr="00DC3828">
        <w:tc>
          <w:tcPr>
            <w:tcW w:w="10808" w:type="dxa"/>
            <w:gridSpan w:val="11"/>
            <w:tcBorders>
              <w:bottom w:val="single" w:sz="4" w:space="0" w:color="auto"/>
            </w:tcBorders>
            <w:shd w:val="clear" w:color="auto" w:fill="A6A6A6" w:themeFill="background1" w:themeFillShade="A6"/>
          </w:tcPr>
          <w:p w14:paraId="0F5D7005" w14:textId="77777777" w:rsidR="00052E80" w:rsidRPr="002E1CA3" w:rsidRDefault="00052E80" w:rsidP="00052E80">
            <w:pPr>
              <w:rPr>
                <w:b/>
                <w:sz w:val="20"/>
                <w:szCs w:val="20"/>
              </w:rPr>
            </w:pPr>
            <w:r>
              <w:rPr>
                <w:b/>
                <w:sz w:val="20"/>
                <w:szCs w:val="20"/>
              </w:rPr>
              <w:t>COMMITMENT TO DIVERSITY, EQUITY, AND INCLUSION</w:t>
            </w:r>
          </w:p>
        </w:tc>
      </w:tr>
      <w:tr w:rsidR="00052E80" w:rsidRPr="004120A7" w14:paraId="3F62EC42" w14:textId="77777777" w:rsidTr="00DC3828">
        <w:tc>
          <w:tcPr>
            <w:tcW w:w="10808" w:type="dxa"/>
            <w:gridSpan w:val="11"/>
            <w:tcBorders>
              <w:top w:val="nil"/>
              <w:bottom w:val="single" w:sz="4" w:space="0" w:color="auto"/>
            </w:tcBorders>
          </w:tcPr>
          <w:p w14:paraId="0905D256" w14:textId="77777777" w:rsidR="00052E80" w:rsidRPr="004120A7" w:rsidRDefault="00052E80" w:rsidP="00052E80">
            <w:pPr>
              <w:rPr>
                <w:sz w:val="20"/>
                <w:szCs w:val="20"/>
              </w:rPr>
            </w:pPr>
            <w:r w:rsidRPr="00AA247F">
              <w:rPr>
                <w:sz w:val="20"/>
                <w:szCs w:val="20"/>
              </w:rPr>
              <w:t xml:space="preserve">The California </w:t>
            </w:r>
            <w:r>
              <w:rPr>
                <w:sz w:val="20"/>
                <w:szCs w:val="20"/>
              </w:rPr>
              <w:t>State Treasurer’s Office</w:t>
            </w:r>
            <w:r w:rsidRPr="00AA247F">
              <w:rPr>
                <w:sz w:val="20"/>
                <w:szCs w:val="20"/>
              </w:rPr>
              <w:t xml:space="preserve"> (</w:t>
            </w:r>
            <w:r>
              <w:rPr>
                <w:sz w:val="20"/>
                <w:szCs w:val="20"/>
              </w:rPr>
              <w:t>STO</w:t>
            </w:r>
            <w:r w:rsidRPr="00AA247F">
              <w:rPr>
                <w:sz w:val="20"/>
                <w:szCs w:val="20"/>
              </w:rPr>
              <w:t>)</w:t>
            </w:r>
            <w:r>
              <w:rPr>
                <w:sz w:val="20"/>
                <w:szCs w:val="20"/>
              </w:rPr>
              <w:t xml:space="preserve"> is </w:t>
            </w:r>
            <w:r w:rsidRPr="00AA247F">
              <w:rPr>
                <w:sz w:val="20"/>
                <w:szCs w:val="20"/>
              </w:rPr>
              <w:t xml:space="preserve">committed to building and fostering a diverse workplace. We believe cultural diversity, backgrounds, experiences, perspectives, and unique identities should be honored, valued, and supported. We believe all staff should be empowered. </w:t>
            </w:r>
            <w:r>
              <w:rPr>
                <w:sz w:val="20"/>
                <w:szCs w:val="20"/>
              </w:rPr>
              <w:t>The STO</w:t>
            </w:r>
            <w:r w:rsidRPr="00AA247F">
              <w:rPr>
                <w:sz w:val="20"/>
                <w:szCs w:val="20"/>
              </w:rPr>
              <w:t xml:space="preserve"> </w:t>
            </w:r>
            <w:r>
              <w:rPr>
                <w:sz w:val="20"/>
                <w:szCs w:val="20"/>
              </w:rPr>
              <w:t>is</w:t>
            </w:r>
            <w:r w:rsidRPr="00AA247F">
              <w:rPr>
                <w:sz w:val="20"/>
                <w:szCs w:val="20"/>
              </w:rPr>
              <w:t xml:space="preserve"> proud to foster inclusion and representation at all levels of </w:t>
            </w:r>
            <w:r>
              <w:rPr>
                <w:sz w:val="20"/>
                <w:szCs w:val="20"/>
              </w:rPr>
              <w:t>the</w:t>
            </w:r>
            <w:r w:rsidRPr="00AA247F">
              <w:rPr>
                <w:sz w:val="20"/>
                <w:szCs w:val="20"/>
              </w:rPr>
              <w:t xml:space="preserve"> Department.</w:t>
            </w:r>
          </w:p>
        </w:tc>
      </w:tr>
      <w:tr w:rsidR="00052E80" w:rsidRPr="002E1CA3" w14:paraId="32028882" w14:textId="77777777" w:rsidTr="00DC3828">
        <w:tc>
          <w:tcPr>
            <w:tcW w:w="10808" w:type="dxa"/>
            <w:gridSpan w:val="11"/>
            <w:tcBorders>
              <w:bottom w:val="single" w:sz="4" w:space="0" w:color="auto"/>
            </w:tcBorders>
            <w:shd w:val="clear" w:color="auto" w:fill="A6A6A6" w:themeFill="background1" w:themeFillShade="A6"/>
          </w:tcPr>
          <w:p w14:paraId="510E7099" w14:textId="77777777" w:rsidR="00052E80" w:rsidRPr="002E1CA3" w:rsidRDefault="00052E80" w:rsidP="00052E80">
            <w:pPr>
              <w:rPr>
                <w:b/>
                <w:sz w:val="20"/>
                <w:szCs w:val="20"/>
              </w:rPr>
            </w:pPr>
            <w:r>
              <w:rPr>
                <w:b/>
                <w:sz w:val="20"/>
                <w:szCs w:val="20"/>
              </w:rPr>
              <w:t xml:space="preserve">DIVISION </w:t>
            </w:r>
            <w:r w:rsidR="009D6EA3">
              <w:rPr>
                <w:b/>
                <w:sz w:val="20"/>
                <w:szCs w:val="20"/>
              </w:rPr>
              <w:t xml:space="preserve">OR BCA </w:t>
            </w:r>
            <w:r>
              <w:rPr>
                <w:b/>
                <w:sz w:val="20"/>
                <w:szCs w:val="20"/>
              </w:rPr>
              <w:t>OVERVIEW</w:t>
            </w:r>
          </w:p>
        </w:tc>
      </w:tr>
      <w:tr w:rsidR="00052E80" w:rsidRPr="00F77711" w14:paraId="58395BBE" w14:textId="77777777" w:rsidTr="00DC3828">
        <w:tc>
          <w:tcPr>
            <w:tcW w:w="10808" w:type="dxa"/>
            <w:gridSpan w:val="11"/>
            <w:tcBorders>
              <w:top w:val="single" w:sz="4" w:space="0" w:color="auto"/>
              <w:left w:val="single" w:sz="4" w:space="0" w:color="auto"/>
              <w:bottom w:val="nil"/>
              <w:right w:val="single" w:sz="4" w:space="0" w:color="auto"/>
            </w:tcBorders>
          </w:tcPr>
          <w:p w14:paraId="263B9E6C"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 xml:space="preserve">BRIEFLY DESCRIBE THE </w:t>
            </w:r>
            <w:r>
              <w:rPr>
                <w:b/>
                <w:color w:val="7F7F7F" w:themeColor="text1" w:themeTint="80"/>
                <w:sz w:val="16"/>
                <w:szCs w:val="16"/>
              </w:rPr>
              <w:t>DIVISION/UNIT FUNCTIONS</w:t>
            </w:r>
          </w:p>
        </w:tc>
      </w:tr>
      <w:tr w:rsidR="00052E80" w:rsidRPr="002E1CA3" w14:paraId="1D241201" w14:textId="77777777" w:rsidTr="00DC3828">
        <w:tc>
          <w:tcPr>
            <w:tcW w:w="10808" w:type="dxa"/>
            <w:gridSpan w:val="11"/>
            <w:tcBorders>
              <w:top w:val="nil"/>
              <w:bottom w:val="single" w:sz="4" w:space="0" w:color="auto"/>
            </w:tcBorders>
          </w:tcPr>
          <w:p w14:paraId="2B815EF1" w14:textId="77777777" w:rsidR="00052E80" w:rsidRPr="002E1CA3" w:rsidRDefault="00CA51B7" w:rsidP="00425E07">
            <w:pPr>
              <w:tabs>
                <w:tab w:val="left" w:pos="1816"/>
              </w:tabs>
              <w:rPr>
                <w:sz w:val="20"/>
                <w:szCs w:val="20"/>
              </w:rPr>
            </w:pPr>
            <w:r w:rsidRPr="00CA51B7">
              <w:rPr>
                <w:sz w:val="20"/>
                <w:szCs w:val="20"/>
              </w:rPr>
              <w:t>The California Health Facilities Financing Authority was established by law to issue revenue bonds to assist qualified private nonprofit corporations or associations, counties and hospital districts to finance or refinance the acquisition, construction or remodeling of health facilities and specified clinics.</w:t>
            </w:r>
            <w:r w:rsidR="00425E07">
              <w:rPr>
                <w:sz w:val="20"/>
                <w:szCs w:val="20"/>
              </w:rPr>
              <w:tab/>
            </w:r>
          </w:p>
        </w:tc>
      </w:tr>
      <w:tr w:rsidR="00052E80" w:rsidRPr="002E1CA3" w14:paraId="48AF9502" w14:textId="77777777" w:rsidTr="00DC3828">
        <w:tc>
          <w:tcPr>
            <w:tcW w:w="10808" w:type="dxa"/>
            <w:gridSpan w:val="11"/>
            <w:tcBorders>
              <w:bottom w:val="single" w:sz="4" w:space="0" w:color="auto"/>
            </w:tcBorders>
            <w:shd w:val="clear" w:color="auto" w:fill="A6A6A6" w:themeFill="background1" w:themeFillShade="A6"/>
          </w:tcPr>
          <w:p w14:paraId="0BD36AA9" w14:textId="77777777" w:rsidR="00052E80" w:rsidRPr="002E1CA3" w:rsidRDefault="00052E80" w:rsidP="00052E80">
            <w:pPr>
              <w:rPr>
                <w:b/>
                <w:sz w:val="20"/>
                <w:szCs w:val="20"/>
              </w:rPr>
            </w:pPr>
            <w:r w:rsidRPr="002E1CA3">
              <w:rPr>
                <w:b/>
                <w:sz w:val="20"/>
                <w:szCs w:val="20"/>
              </w:rPr>
              <w:t>GENERAL STATEMENT</w:t>
            </w:r>
          </w:p>
        </w:tc>
      </w:tr>
      <w:tr w:rsidR="00052E80" w:rsidRPr="00F77711" w14:paraId="41A3A940" w14:textId="77777777" w:rsidTr="00DC3828">
        <w:tc>
          <w:tcPr>
            <w:tcW w:w="10808" w:type="dxa"/>
            <w:gridSpan w:val="11"/>
            <w:tcBorders>
              <w:top w:val="single" w:sz="4" w:space="0" w:color="auto"/>
              <w:left w:val="single" w:sz="4" w:space="0" w:color="auto"/>
              <w:bottom w:val="nil"/>
              <w:right w:val="single" w:sz="4" w:space="0" w:color="auto"/>
            </w:tcBorders>
          </w:tcPr>
          <w:p w14:paraId="12F44FBC"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BRIEFLY (1 OR 2 sentences) DESCRIBE THE POSITION’S ORGANIZATIONAL SETTING AND MAJOR FUNCTIONS</w:t>
            </w:r>
          </w:p>
        </w:tc>
      </w:tr>
      <w:tr w:rsidR="00052E80" w:rsidRPr="002E1CA3" w14:paraId="3CDD0F89" w14:textId="77777777" w:rsidTr="00DC3828">
        <w:tc>
          <w:tcPr>
            <w:tcW w:w="10808" w:type="dxa"/>
            <w:gridSpan w:val="11"/>
            <w:tcBorders>
              <w:top w:val="nil"/>
              <w:bottom w:val="single" w:sz="4" w:space="0" w:color="auto"/>
            </w:tcBorders>
          </w:tcPr>
          <w:p w14:paraId="3EA0E0CE" w14:textId="4AA819A0" w:rsidR="00052E80" w:rsidRPr="002E1CA3" w:rsidRDefault="009463A7" w:rsidP="00052E80">
            <w:pPr>
              <w:spacing w:line="240" w:lineRule="exact"/>
              <w:ind w:left="-18" w:hanging="18"/>
              <w:jc w:val="both"/>
              <w:rPr>
                <w:sz w:val="20"/>
                <w:szCs w:val="20"/>
              </w:rPr>
            </w:pPr>
            <w:r w:rsidRPr="009463A7">
              <w:rPr>
                <w:sz w:val="20"/>
                <w:szCs w:val="20"/>
              </w:rPr>
              <w:t>Under the general direction of the Executive Director, Deputy Executive Director, or the Staff Services Manager II and the Staff Services Manager I the incumbent administers, develops, and implements various programs, policies, and operating procedures of the California Health Facilities Financing Authority (CHFFA or the Authority) and the California Educational Facilities Authority (CEFA or together with CHFFA, the Authorities).</w:t>
            </w:r>
          </w:p>
        </w:tc>
      </w:tr>
      <w:tr w:rsidR="00052E80" w:rsidRPr="002E1CA3" w14:paraId="21FEA63E" w14:textId="77777777" w:rsidTr="00DC3828">
        <w:tc>
          <w:tcPr>
            <w:tcW w:w="1416" w:type="dxa"/>
            <w:tcBorders>
              <w:top w:val="single" w:sz="4" w:space="0" w:color="auto"/>
              <w:bottom w:val="single" w:sz="4" w:space="0" w:color="000000" w:themeColor="text1"/>
            </w:tcBorders>
            <w:shd w:val="clear" w:color="auto" w:fill="A6A6A6" w:themeFill="background1" w:themeFillShade="A6"/>
          </w:tcPr>
          <w:p w14:paraId="07A9C64D" w14:textId="77777777" w:rsidR="00052E80" w:rsidRPr="002E1CA3" w:rsidRDefault="00052E80" w:rsidP="00052E80">
            <w:pPr>
              <w:rPr>
                <w:b/>
                <w:sz w:val="16"/>
                <w:szCs w:val="16"/>
              </w:rPr>
            </w:pPr>
            <w:r w:rsidRPr="002E1CA3">
              <w:rPr>
                <w:b/>
                <w:sz w:val="16"/>
                <w:szCs w:val="16"/>
              </w:rPr>
              <w:t>% of time performing duties</w:t>
            </w:r>
          </w:p>
        </w:tc>
        <w:tc>
          <w:tcPr>
            <w:tcW w:w="9392" w:type="dxa"/>
            <w:gridSpan w:val="10"/>
            <w:tcBorders>
              <w:top w:val="single" w:sz="4" w:space="0" w:color="auto"/>
              <w:bottom w:val="single" w:sz="4" w:space="0" w:color="000000" w:themeColor="text1"/>
            </w:tcBorders>
            <w:shd w:val="clear" w:color="auto" w:fill="A6A6A6" w:themeFill="background1" w:themeFillShade="A6"/>
          </w:tcPr>
          <w:p w14:paraId="17292F0C" w14:textId="77777777" w:rsidR="00052E80" w:rsidRPr="002E1CA3" w:rsidRDefault="00052E80" w:rsidP="00052E80">
            <w:pPr>
              <w:rPr>
                <w:b/>
                <w:sz w:val="16"/>
                <w:szCs w:val="16"/>
              </w:rPr>
            </w:pPr>
            <w:r w:rsidRPr="002E1CA3">
              <w:rPr>
                <w:b/>
                <w:sz w:val="16"/>
                <w:szCs w:val="16"/>
              </w:rPr>
              <w:t>Indicate the duties and responsibilities assigned to the position and the percentage of time spent on each.  Group related tasks under the same percentage with the highest percentage first.</w:t>
            </w:r>
          </w:p>
        </w:tc>
      </w:tr>
      <w:tr w:rsidR="00052E80" w:rsidRPr="002E1CA3" w14:paraId="47746E4C" w14:textId="77777777" w:rsidTr="00DC3828">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3C6BEB" w14:textId="274BAABA" w:rsidR="00052E80" w:rsidRPr="002E1CA3" w:rsidRDefault="009463A7" w:rsidP="00052E80">
            <w:pPr>
              <w:jc w:val="center"/>
              <w:rPr>
                <w:sz w:val="20"/>
                <w:szCs w:val="20"/>
              </w:rPr>
            </w:pPr>
            <w:r>
              <w:rPr>
                <w:sz w:val="20"/>
                <w:szCs w:val="20"/>
              </w:rPr>
              <w:t>25%</w:t>
            </w:r>
          </w:p>
        </w:tc>
        <w:tc>
          <w:tcPr>
            <w:tcW w:w="939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04F694" w14:textId="5D378083" w:rsidR="00052E80" w:rsidRPr="005A1BC8" w:rsidRDefault="009463A7" w:rsidP="00F46AF2">
            <w:pPr>
              <w:rPr>
                <w:bCs/>
                <w:sz w:val="20"/>
                <w:szCs w:val="20"/>
              </w:rPr>
            </w:pPr>
            <w:r w:rsidRPr="009463A7">
              <w:rPr>
                <w:bCs/>
                <w:sz w:val="20"/>
                <w:szCs w:val="20"/>
              </w:rPr>
              <w:t>Serve as analyst on CHFFA’s bond and loan financing programs; analyze applications from a variety of non-profit, public health facilities; perform complex analyses and financial calculations of borrowers’ audited financial statements to determine financial viability; advise management of potentially sensitive or controversial issues, including solutions and recommendations; prepare recommendations and written summaries of financing to be presented for consideration to the CHFFA board members at public meetings; assist in the pricing of the bonds; coordinate with various parties to close  the bond or loan transactions.</w:t>
            </w:r>
          </w:p>
        </w:tc>
      </w:tr>
      <w:tr w:rsidR="00052E80" w14:paraId="2C29A726" w14:textId="77777777" w:rsidTr="00DC3828">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B82DFA" w14:textId="658099E4" w:rsidR="00052E80" w:rsidRDefault="009463A7" w:rsidP="00052E80">
            <w:pPr>
              <w:jc w:val="center"/>
              <w:rPr>
                <w:sz w:val="20"/>
                <w:szCs w:val="20"/>
              </w:rPr>
            </w:pPr>
            <w:r>
              <w:rPr>
                <w:sz w:val="20"/>
                <w:szCs w:val="20"/>
              </w:rPr>
              <w:t>25%</w:t>
            </w:r>
          </w:p>
        </w:tc>
        <w:tc>
          <w:tcPr>
            <w:tcW w:w="939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C8BDE4" w14:textId="2F6E5BA9" w:rsidR="00052E80" w:rsidRDefault="009463A7" w:rsidP="00F46AF2">
            <w:pPr>
              <w:rPr>
                <w:sz w:val="20"/>
                <w:szCs w:val="20"/>
              </w:rPr>
            </w:pPr>
            <w:r w:rsidRPr="009463A7">
              <w:rPr>
                <w:sz w:val="20"/>
                <w:szCs w:val="20"/>
              </w:rPr>
              <w:t>Serve as analyst on CEFA’s bond and loan financing programs; analyze applications from a variety of colleges and universities; perform complex analyses and financial calculations of borrowers’ audited financial statements to determine financial viability; advise management of potentially sensitive or controversial issues, including solutions and recommendations; score applications as required; prepare recommendations and written summaries of financing to be presented for consideration to the CEFA board members at public meetings; assist in the pricing of the bonds; coordinate with various parties to close the bond or loan transactions.</w:t>
            </w:r>
          </w:p>
        </w:tc>
      </w:tr>
      <w:tr w:rsidR="00052E80" w14:paraId="4BACF64D" w14:textId="77777777" w:rsidTr="00DC3828">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FE360B" w14:textId="27910486" w:rsidR="00052E80" w:rsidRDefault="009463A7" w:rsidP="00052E80">
            <w:pPr>
              <w:jc w:val="center"/>
              <w:rPr>
                <w:sz w:val="20"/>
                <w:szCs w:val="20"/>
              </w:rPr>
            </w:pPr>
            <w:r>
              <w:rPr>
                <w:sz w:val="20"/>
                <w:szCs w:val="20"/>
              </w:rPr>
              <w:t>15%</w:t>
            </w:r>
          </w:p>
        </w:tc>
        <w:tc>
          <w:tcPr>
            <w:tcW w:w="939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6C2AA6" w14:textId="227A0E91" w:rsidR="00052E80" w:rsidRDefault="009463A7" w:rsidP="00F46AF2">
            <w:pPr>
              <w:rPr>
                <w:sz w:val="20"/>
                <w:szCs w:val="20"/>
              </w:rPr>
            </w:pPr>
            <w:r w:rsidRPr="009463A7">
              <w:rPr>
                <w:sz w:val="20"/>
                <w:szCs w:val="20"/>
              </w:rPr>
              <w:t xml:space="preserve">Analyze, score and interpret a variety of CHFFA applications for grant funding; evaluate project readiness and feasibility; advise management of potentially sensitive or controversial issues, including solutions and </w:t>
            </w:r>
            <w:proofErr w:type="gramStart"/>
            <w:r w:rsidRPr="009463A7">
              <w:rPr>
                <w:sz w:val="20"/>
                <w:szCs w:val="20"/>
              </w:rPr>
              <w:t>recommendations;  prepare</w:t>
            </w:r>
            <w:proofErr w:type="gramEnd"/>
            <w:r w:rsidRPr="009463A7">
              <w:rPr>
                <w:sz w:val="20"/>
                <w:szCs w:val="20"/>
              </w:rPr>
              <w:t xml:space="preserve"> recommendations and written summaries applications to be presented for consideration to the CHFFA board members at public meetings. Monitor project </w:t>
            </w:r>
            <w:proofErr w:type="gramStart"/>
            <w:r w:rsidRPr="009463A7">
              <w:rPr>
                <w:sz w:val="20"/>
                <w:szCs w:val="20"/>
              </w:rPr>
              <w:t>completion;</w:t>
            </w:r>
            <w:proofErr w:type="gramEnd"/>
            <w:r w:rsidRPr="009463A7">
              <w:rPr>
                <w:sz w:val="20"/>
                <w:szCs w:val="20"/>
              </w:rPr>
              <w:t xml:space="preserve"> perform site visits to grant projects; provide technical assistance to grantees; and prepare status report updates to management.</w:t>
            </w:r>
          </w:p>
        </w:tc>
      </w:tr>
      <w:tr w:rsidR="00052E80" w14:paraId="02C9A083" w14:textId="77777777" w:rsidTr="00DC3828">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71B333" w14:textId="1923C02F" w:rsidR="00052E80" w:rsidRDefault="009463A7" w:rsidP="00052E80">
            <w:pPr>
              <w:jc w:val="center"/>
              <w:rPr>
                <w:sz w:val="20"/>
                <w:szCs w:val="20"/>
              </w:rPr>
            </w:pPr>
            <w:r>
              <w:rPr>
                <w:sz w:val="20"/>
                <w:szCs w:val="20"/>
              </w:rPr>
              <w:t>15%</w:t>
            </w:r>
          </w:p>
        </w:tc>
        <w:tc>
          <w:tcPr>
            <w:tcW w:w="939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F49374" w14:textId="1C10FFE1" w:rsidR="00052E80" w:rsidRDefault="009463A7" w:rsidP="00F46AF2">
            <w:pPr>
              <w:rPr>
                <w:sz w:val="20"/>
                <w:szCs w:val="20"/>
              </w:rPr>
            </w:pPr>
            <w:r w:rsidRPr="009463A7">
              <w:rPr>
                <w:sz w:val="20"/>
                <w:szCs w:val="20"/>
              </w:rPr>
              <w:t xml:space="preserve">Assist in special projects as required by management involving existing or proposed financings and prepare reports to the State Treasurer's Office, Legislature, National Association of </w:t>
            </w:r>
            <w:proofErr w:type="gramStart"/>
            <w:r w:rsidRPr="009463A7">
              <w:rPr>
                <w:sz w:val="20"/>
                <w:szCs w:val="20"/>
              </w:rPr>
              <w:t>Health</w:t>
            </w:r>
            <w:proofErr w:type="gramEnd"/>
            <w:r w:rsidRPr="009463A7">
              <w:rPr>
                <w:sz w:val="20"/>
                <w:szCs w:val="20"/>
              </w:rPr>
              <w:t xml:space="preserve"> and Educational Facilities Financing Authorities and/or numerous public and private entities and individuals. Assist with the development of new financing programs.</w:t>
            </w:r>
          </w:p>
        </w:tc>
      </w:tr>
      <w:tr w:rsidR="00052E80" w14:paraId="177C42CF" w14:textId="77777777" w:rsidTr="00DC3828">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1F6D20" w14:textId="642D45C7" w:rsidR="00052E80" w:rsidRDefault="009463A7" w:rsidP="00052E80">
            <w:pPr>
              <w:jc w:val="center"/>
              <w:rPr>
                <w:sz w:val="20"/>
                <w:szCs w:val="20"/>
              </w:rPr>
            </w:pPr>
            <w:r>
              <w:rPr>
                <w:sz w:val="20"/>
                <w:szCs w:val="20"/>
              </w:rPr>
              <w:lastRenderedPageBreak/>
              <w:t>10%</w:t>
            </w:r>
          </w:p>
        </w:tc>
        <w:tc>
          <w:tcPr>
            <w:tcW w:w="939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AA2C8F" w14:textId="03BC1812" w:rsidR="00052E80" w:rsidRDefault="009463A7" w:rsidP="00F46AF2">
            <w:pPr>
              <w:rPr>
                <w:sz w:val="20"/>
                <w:szCs w:val="20"/>
              </w:rPr>
            </w:pPr>
            <w:r w:rsidRPr="009463A7">
              <w:rPr>
                <w:sz w:val="20"/>
                <w:szCs w:val="20"/>
              </w:rPr>
              <w:t>Provide technical review of all bond documents required for bond financing program issued through the Authorities; make content judgment on documents to ensure that the interests of the Authorities and the State are clearly represented and that all financial calculations are accurate; advise management on the structure of each financing. Monitor the required public hearing process for certain Authority bond issues; obtain necessary documentation from Bond Counsel and required signatures from the State Treasurer.</w:t>
            </w:r>
          </w:p>
        </w:tc>
      </w:tr>
      <w:tr w:rsidR="009463A7" w14:paraId="5A0A0D6B" w14:textId="77777777" w:rsidTr="00DC3828">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6688B2" w14:textId="2A411470" w:rsidR="009463A7" w:rsidRDefault="009463A7" w:rsidP="00052E80">
            <w:pPr>
              <w:jc w:val="center"/>
              <w:rPr>
                <w:sz w:val="20"/>
                <w:szCs w:val="20"/>
              </w:rPr>
            </w:pPr>
            <w:r>
              <w:rPr>
                <w:sz w:val="20"/>
                <w:szCs w:val="20"/>
              </w:rPr>
              <w:t>5%</w:t>
            </w:r>
          </w:p>
        </w:tc>
        <w:tc>
          <w:tcPr>
            <w:tcW w:w="939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96D22E" w14:textId="04A0CC68" w:rsidR="009463A7" w:rsidRPr="009463A7" w:rsidRDefault="009463A7" w:rsidP="00F46AF2">
            <w:pPr>
              <w:rPr>
                <w:sz w:val="20"/>
                <w:szCs w:val="20"/>
              </w:rPr>
            </w:pPr>
            <w:r w:rsidRPr="009463A7">
              <w:rPr>
                <w:sz w:val="20"/>
                <w:szCs w:val="20"/>
              </w:rPr>
              <w:t>Provide technical information and assistance to potential borrowers, bond investors, other governmental agencies, and/or the public on the functions of the Authorities and the types financing programs available, procedures and requirements for utilizing the services of the Authorities, and processes for the Authorities’ bonds, loans, and grant programs. Perform complex analyses of financially troubled facilities with outstanding debt and make recommendations for improvement to management. Develop and update written procedures of the Authorities’ various programs’ activity and portfolios.</w:t>
            </w:r>
          </w:p>
        </w:tc>
      </w:tr>
      <w:tr w:rsidR="001F67A9" w14:paraId="73EDA53F" w14:textId="77777777" w:rsidTr="00DC3828">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A31FD9" w14:textId="2BC5B085" w:rsidR="001F67A9" w:rsidRDefault="001F67A9" w:rsidP="00052E80">
            <w:pPr>
              <w:jc w:val="center"/>
              <w:rPr>
                <w:sz w:val="20"/>
                <w:szCs w:val="20"/>
              </w:rPr>
            </w:pPr>
            <w:r>
              <w:rPr>
                <w:sz w:val="20"/>
                <w:szCs w:val="20"/>
              </w:rPr>
              <w:t>5%</w:t>
            </w:r>
          </w:p>
        </w:tc>
        <w:tc>
          <w:tcPr>
            <w:tcW w:w="9392"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09AAE4" w14:textId="3D1CD4D1" w:rsidR="001F67A9" w:rsidRPr="009463A7" w:rsidRDefault="001F67A9" w:rsidP="00F46AF2">
            <w:pPr>
              <w:rPr>
                <w:sz w:val="20"/>
                <w:szCs w:val="20"/>
              </w:rPr>
            </w:pPr>
            <w:r w:rsidRPr="001F67A9">
              <w:rPr>
                <w:sz w:val="20"/>
                <w:szCs w:val="20"/>
              </w:rPr>
              <w:t>Conduct and perform various administrative and analytical duties that are necessary for the daily operation and overall support of CEFA and CHFFA.</w:t>
            </w:r>
          </w:p>
        </w:tc>
      </w:tr>
      <w:tr w:rsidR="00052E80" w:rsidRPr="002E1CA3" w14:paraId="62CC16A4" w14:textId="77777777" w:rsidTr="00DC3828">
        <w:tc>
          <w:tcPr>
            <w:tcW w:w="10808" w:type="dxa"/>
            <w:gridSpan w:val="11"/>
            <w:tcBorders>
              <w:top w:val="single" w:sz="4" w:space="0" w:color="auto"/>
              <w:bottom w:val="single" w:sz="4" w:space="0" w:color="auto"/>
            </w:tcBorders>
            <w:shd w:val="clear" w:color="auto" w:fill="A6A6A6" w:themeFill="background1" w:themeFillShade="A6"/>
          </w:tcPr>
          <w:p w14:paraId="151BB3C4" w14:textId="77777777" w:rsidR="00052E80" w:rsidRPr="002E1CA3" w:rsidRDefault="00052E80" w:rsidP="00052E80">
            <w:pPr>
              <w:rPr>
                <w:b/>
                <w:sz w:val="20"/>
                <w:szCs w:val="20"/>
              </w:rPr>
            </w:pPr>
            <w:r>
              <w:rPr>
                <w:b/>
                <w:sz w:val="20"/>
                <w:szCs w:val="20"/>
              </w:rPr>
              <w:t>SPECIAL</w:t>
            </w:r>
            <w:r w:rsidRPr="002E1CA3">
              <w:rPr>
                <w:b/>
                <w:sz w:val="20"/>
                <w:szCs w:val="20"/>
              </w:rPr>
              <w:t xml:space="preserve"> REQUIREMENTS</w:t>
            </w:r>
          </w:p>
        </w:tc>
      </w:tr>
      <w:tr w:rsidR="00052E80" w:rsidRPr="002E1CA3" w14:paraId="33B86BE2" w14:textId="77777777" w:rsidTr="00DC3828">
        <w:tc>
          <w:tcPr>
            <w:tcW w:w="10808" w:type="dxa"/>
            <w:gridSpan w:val="11"/>
            <w:tcBorders>
              <w:top w:val="single" w:sz="4" w:space="0" w:color="auto"/>
              <w:bottom w:val="single" w:sz="4" w:space="0" w:color="auto"/>
            </w:tcBorders>
            <w:shd w:val="clear" w:color="auto" w:fill="auto"/>
          </w:tcPr>
          <w:p w14:paraId="4A8D8F1F" w14:textId="25EE9F33" w:rsidR="00052E80" w:rsidRPr="00BD13EC" w:rsidRDefault="009463A7" w:rsidP="00052E80">
            <w:pPr>
              <w:tabs>
                <w:tab w:val="left" w:pos="342"/>
                <w:tab w:val="right" w:pos="10620"/>
              </w:tabs>
              <w:rPr>
                <w:rFonts w:cs="Arial"/>
                <w:b/>
                <w:sz w:val="20"/>
                <w:szCs w:val="20"/>
              </w:rPr>
            </w:pPr>
            <w:r>
              <w:rPr>
                <w:rFonts w:cs="Arial"/>
                <w:b/>
                <w:sz w:val="20"/>
                <w:szCs w:val="20"/>
              </w:rPr>
              <w:t>N/A</w:t>
            </w:r>
          </w:p>
        </w:tc>
      </w:tr>
      <w:tr w:rsidR="00052E80" w:rsidRPr="002E1CA3" w14:paraId="29EC184D" w14:textId="77777777" w:rsidTr="00DC3828">
        <w:tc>
          <w:tcPr>
            <w:tcW w:w="10808" w:type="dxa"/>
            <w:gridSpan w:val="11"/>
            <w:tcBorders>
              <w:bottom w:val="single" w:sz="4" w:space="0" w:color="auto"/>
            </w:tcBorders>
            <w:shd w:val="clear" w:color="auto" w:fill="A6A6A6" w:themeFill="background1" w:themeFillShade="A6"/>
          </w:tcPr>
          <w:p w14:paraId="450F8BDA" w14:textId="77777777" w:rsidR="00052E80" w:rsidRPr="002E1CA3" w:rsidRDefault="00052E80" w:rsidP="00052E80">
            <w:pPr>
              <w:jc w:val="center"/>
              <w:rPr>
                <w:b/>
                <w:sz w:val="24"/>
                <w:szCs w:val="24"/>
              </w:rPr>
            </w:pPr>
            <w:r w:rsidRPr="002E1CA3">
              <w:rPr>
                <w:b/>
                <w:sz w:val="24"/>
                <w:szCs w:val="24"/>
              </w:rPr>
              <w:t>To be reviewed and signed by the supervisor and employee:</w:t>
            </w:r>
          </w:p>
          <w:p w14:paraId="0075005E" w14:textId="77777777" w:rsidR="00052E80" w:rsidRPr="002E1CA3" w:rsidRDefault="00052E80" w:rsidP="00052E80">
            <w:pPr>
              <w:rPr>
                <w:b/>
                <w:sz w:val="16"/>
                <w:szCs w:val="16"/>
              </w:rPr>
            </w:pPr>
            <w:r w:rsidRPr="002E1CA3">
              <w:rPr>
                <w:b/>
                <w:sz w:val="16"/>
                <w:szCs w:val="16"/>
              </w:rPr>
              <w:t>EMPLOYEE’S STATEMENT:</w:t>
            </w:r>
          </w:p>
          <w:p w14:paraId="239BC548" w14:textId="77777777" w:rsidR="00052E80" w:rsidRPr="002E1CA3" w:rsidRDefault="00052E80" w:rsidP="00052E80">
            <w:pPr>
              <w:pStyle w:val="ListParagraph"/>
              <w:numPr>
                <w:ilvl w:val="0"/>
                <w:numId w:val="3"/>
              </w:numPr>
              <w:rPr>
                <w:i/>
                <w:sz w:val="24"/>
                <w:szCs w:val="24"/>
              </w:rPr>
            </w:pPr>
            <w:r w:rsidRPr="002E1CA3">
              <w:rPr>
                <w:i/>
                <w:sz w:val="16"/>
                <w:szCs w:val="16"/>
              </w:rPr>
              <w:t>I HAVE DISCUSSED THE DUTIES AND RESPONSIBILITIES OF THE POSITION WITH MY SUPERVISOR AND RECEIVED A COPY OF THIS DUTY STATEMENT.</w:t>
            </w:r>
          </w:p>
        </w:tc>
      </w:tr>
      <w:tr w:rsidR="00052E80" w:rsidRPr="00F77711" w14:paraId="3A7C9CBF" w14:textId="77777777" w:rsidTr="00DC3828">
        <w:tc>
          <w:tcPr>
            <w:tcW w:w="4611" w:type="dxa"/>
            <w:gridSpan w:val="5"/>
            <w:tcBorders>
              <w:bottom w:val="nil"/>
            </w:tcBorders>
          </w:tcPr>
          <w:p w14:paraId="616D0957"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EMPLOYEE’S NAME (Print)</w:t>
            </w:r>
          </w:p>
        </w:tc>
        <w:tc>
          <w:tcPr>
            <w:tcW w:w="4208" w:type="dxa"/>
            <w:gridSpan w:val="3"/>
            <w:tcBorders>
              <w:bottom w:val="nil"/>
            </w:tcBorders>
          </w:tcPr>
          <w:p w14:paraId="2F0C3C1D"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EMPLOYEE’S SIGNATURE</w:t>
            </w:r>
          </w:p>
        </w:tc>
        <w:tc>
          <w:tcPr>
            <w:tcW w:w="1989" w:type="dxa"/>
            <w:gridSpan w:val="3"/>
            <w:tcBorders>
              <w:bottom w:val="nil"/>
            </w:tcBorders>
          </w:tcPr>
          <w:p w14:paraId="036AFD1B"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DATE</w:t>
            </w:r>
          </w:p>
        </w:tc>
      </w:tr>
      <w:tr w:rsidR="00052E80" w:rsidRPr="002E1CA3" w14:paraId="10AD82A0" w14:textId="77777777" w:rsidTr="00DC3828">
        <w:trPr>
          <w:trHeight w:val="477"/>
        </w:trPr>
        <w:tc>
          <w:tcPr>
            <w:tcW w:w="4611" w:type="dxa"/>
            <w:gridSpan w:val="5"/>
            <w:tcBorders>
              <w:top w:val="nil"/>
              <w:bottom w:val="single" w:sz="4" w:space="0" w:color="auto"/>
            </w:tcBorders>
            <w:vAlign w:val="center"/>
          </w:tcPr>
          <w:p w14:paraId="59961E1B" w14:textId="77777777" w:rsidR="00052E80" w:rsidRPr="002E1CA3" w:rsidRDefault="00052E80" w:rsidP="00052E80">
            <w:pPr>
              <w:rPr>
                <w:b/>
                <w:sz w:val="24"/>
                <w:szCs w:val="24"/>
              </w:rPr>
            </w:pPr>
          </w:p>
        </w:tc>
        <w:tc>
          <w:tcPr>
            <w:tcW w:w="4208" w:type="dxa"/>
            <w:gridSpan w:val="3"/>
            <w:tcBorders>
              <w:top w:val="nil"/>
              <w:bottom w:val="single" w:sz="4" w:space="0" w:color="auto"/>
            </w:tcBorders>
            <w:vAlign w:val="center"/>
          </w:tcPr>
          <w:p w14:paraId="6F0DE007" w14:textId="77777777" w:rsidR="00052E80" w:rsidRPr="002E1CA3" w:rsidRDefault="00052E80" w:rsidP="00052E80">
            <w:pPr>
              <w:rPr>
                <w:b/>
                <w:sz w:val="24"/>
                <w:szCs w:val="24"/>
              </w:rPr>
            </w:pPr>
          </w:p>
        </w:tc>
        <w:tc>
          <w:tcPr>
            <w:tcW w:w="1989" w:type="dxa"/>
            <w:gridSpan w:val="3"/>
            <w:tcBorders>
              <w:top w:val="nil"/>
              <w:bottom w:val="single" w:sz="4" w:space="0" w:color="auto"/>
            </w:tcBorders>
            <w:vAlign w:val="center"/>
          </w:tcPr>
          <w:p w14:paraId="02584DCE" w14:textId="77777777" w:rsidR="00052E80" w:rsidRPr="002E1CA3" w:rsidRDefault="00052E80" w:rsidP="00052E80">
            <w:pPr>
              <w:rPr>
                <w:b/>
                <w:sz w:val="24"/>
                <w:szCs w:val="24"/>
              </w:rPr>
            </w:pPr>
          </w:p>
        </w:tc>
      </w:tr>
      <w:tr w:rsidR="00052E80" w:rsidRPr="002E1CA3" w14:paraId="609FA0A4" w14:textId="77777777" w:rsidTr="00DC3828">
        <w:tc>
          <w:tcPr>
            <w:tcW w:w="10808" w:type="dxa"/>
            <w:gridSpan w:val="11"/>
            <w:shd w:val="clear" w:color="auto" w:fill="A6A6A6" w:themeFill="background1" w:themeFillShade="A6"/>
          </w:tcPr>
          <w:p w14:paraId="6B78DCBC" w14:textId="77777777" w:rsidR="00052E80" w:rsidRPr="002E1CA3" w:rsidRDefault="00052E80" w:rsidP="00052E80">
            <w:pPr>
              <w:rPr>
                <w:b/>
                <w:sz w:val="16"/>
                <w:szCs w:val="16"/>
              </w:rPr>
            </w:pPr>
            <w:r w:rsidRPr="002E1CA3">
              <w:rPr>
                <w:b/>
                <w:sz w:val="16"/>
                <w:szCs w:val="16"/>
              </w:rPr>
              <w:t>SUPERVISOR’S STATEMENT:</w:t>
            </w:r>
          </w:p>
          <w:p w14:paraId="16B91A60" w14:textId="77777777" w:rsidR="00052E80" w:rsidRPr="00035671" w:rsidRDefault="00052E80" w:rsidP="00052E80">
            <w:pPr>
              <w:pStyle w:val="ListParagraph"/>
              <w:numPr>
                <w:ilvl w:val="0"/>
                <w:numId w:val="3"/>
              </w:numPr>
              <w:rPr>
                <w:sz w:val="24"/>
                <w:szCs w:val="24"/>
              </w:rPr>
            </w:pPr>
            <w:r w:rsidRPr="00035671">
              <w:rPr>
                <w:i/>
                <w:sz w:val="16"/>
                <w:szCs w:val="16"/>
              </w:rPr>
              <w:t>I CERTIFY THIS DUTY STATEMENT REFLECTS CURRENT AND AN ACCURATE DESCRIPTION OF THE ESSENTIAL FUNCTIONS OF THIS POSITION</w:t>
            </w:r>
          </w:p>
          <w:p w14:paraId="563594F0" w14:textId="77777777" w:rsidR="00052E80" w:rsidRPr="002E1CA3" w:rsidRDefault="00052E80" w:rsidP="00052E80">
            <w:pPr>
              <w:pStyle w:val="ListParagraph"/>
              <w:numPr>
                <w:ilvl w:val="0"/>
                <w:numId w:val="3"/>
              </w:numPr>
              <w:rPr>
                <w:sz w:val="24"/>
                <w:szCs w:val="24"/>
              </w:rPr>
            </w:pPr>
            <w:r w:rsidRPr="00035671">
              <w:rPr>
                <w:i/>
                <w:sz w:val="16"/>
                <w:szCs w:val="16"/>
              </w:rPr>
              <w:t>I HAVE DISCUSSED THE DUTIES AND RESPONSIBILITIES OF THE POSITION WITH THE EMPLOYEE AND PROVIDED THE EMPLOYEE A COPY OF THIS DUTY STATEMENT.</w:t>
            </w:r>
          </w:p>
        </w:tc>
      </w:tr>
      <w:tr w:rsidR="00052E80" w:rsidRPr="00F77711" w14:paraId="0755309C" w14:textId="77777777" w:rsidTr="00DC3828">
        <w:tc>
          <w:tcPr>
            <w:tcW w:w="4611" w:type="dxa"/>
            <w:gridSpan w:val="5"/>
            <w:tcBorders>
              <w:bottom w:val="nil"/>
            </w:tcBorders>
          </w:tcPr>
          <w:p w14:paraId="66E28B2B"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SUPERVISOR’S NAME (Print)</w:t>
            </w:r>
          </w:p>
        </w:tc>
        <w:tc>
          <w:tcPr>
            <w:tcW w:w="4208" w:type="dxa"/>
            <w:gridSpan w:val="3"/>
            <w:tcBorders>
              <w:bottom w:val="nil"/>
            </w:tcBorders>
          </w:tcPr>
          <w:p w14:paraId="1C01D76D"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SUPERVISOR’S SIGNATURE</w:t>
            </w:r>
          </w:p>
        </w:tc>
        <w:tc>
          <w:tcPr>
            <w:tcW w:w="1989" w:type="dxa"/>
            <w:gridSpan w:val="3"/>
            <w:tcBorders>
              <w:bottom w:val="nil"/>
            </w:tcBorders>
          </w:tcPr>
          <w:p w14:paraId="0DB22C2B" w14:textId="77777777" w:rsidR="00052E80" w:rsidRPr="00F77711" w:rsidRDefault="00052E80" w:rsidP="00052E80">
            <w:pPr>
              <w:rPr>
                <w:b/>
                <w:color w:val="7F7F7F" w:themeColor="text1" w:themeTint="80"/>
                <w:sz w:val="16"/>
                <w:szCs w:val="16"/>
              </w:rPr>
            </w:pPr>
            <w:r w:rsidRPr="00F77711">
              <w:rPr>
                <w:b/>
                <w:color w:val="7F7F7F" w:themeColor="text1" w:themeTint="80"/>
                <w:sz w:val="16"/>
                <w:szCs w:val="16"/>
              </w:rPr>
              <w:t>DATE</w:t>
            </w:r>
          </w:p>
        </w:tc>
      </w:tr>
      <w:tr w:rsidR="00052E80" w:rsidRPr="002E1CA3" w14:paraId="40D3887E" w14:textId="77777777" w:rsidTr="00DC3828">
        <w:trPr>
          <w:trHeight w:val="495"/>
        </w:trPr>
        <w:tc>
          <w:tcPr>
            <w:tcW w:w="4611" w:type="dxa"/>
            <w:gridSpan w:val="5"/>
            <w:tcBorders>
              <w:top w:val="nil"/>
              <w:bottom w:val="single" w:sz="4" w:space="0" w:color="auto"/>
            </w:tcBorders>
            <w:vAlign w:val="center"/>
          </w:tcPr>
          <w:p w14:paraId="6A3692FB" w14:textId="77777777" w:rsidR="00052E80" w:rsidRPr="002E1CA3" w:rsidRDefault="00052E80" w:rsidP="00052E80">
            <w:pPr>
              <w:rPr>
                <w:b/>
                <w:sz w:val="24"/>
                <w:szCs w:val="24"/>
              </w:rPr>
            </w:pPr>
          </w:p>
        </w:tc>
        <w:tc>
          <w:tcPr>
            <w:tcW w:w="4208" w:type="dxa"/>
            <w:gridSpan w:val="3"/>
            <w:tcBorders>
              <w:top w:val="nil"/>
              <w:bottom w:val="single" w:sz="4" w:space="0" w:color="auto"/>
            </w:tcBorders>
            <w:vAlign w:val="center"/>
          </w:tcPr>
          <w:p w14:paraId="4AB19DDF" w14:textId="77777777" w:rsidR="00052E80" w:rsidRPr="002E1CA3" w:rsidRDefault="00052E80" w:rsidP="00052E80">
            <w:pPr>
              <w:rPr>
                <w:b/>
                <w:sz w:val="24"/>
                <w:szCs w:val="24"/>
              </w:rPr>
            </w:pPr>
          </w:p>
        </w:tc>
        <w:tc>
          <w:tcPr>
            <w:tcW w:w="1989" w:type="dxa"/>
            <w:gridSpan w:val="3"/>
            <w:tcBorders>
              <w:top w:val="nil"/>
              <w:bottom w:val="single" w:sz="4" w:space="0" w:color="auto"/>
            </w:tcBorders>
            <w:vAlign w:val="center"/>
          </w:tcPr>
          <w:p w14:paraId="1B024310" w14:textId="77777777" w:rsidR="00052E80" w:rsidRPr="002E1CA3" w:rsidRDefault="00052E80" w:rsidP="00052E80">
            <w:pPr>
              <w:rPr>
                <w:b/>
                <w:sz w:val="24"/>
                <w:szCs w:val="24"/>
              </w:rPr>
            </w:pPr>
          </w:p>
        </w:tc>
      </w:tr>
    </w:tbl>
    <w:p w14:paraId="0E280EC9" w14:textId="77777777" w:rsidR="00C3080F" w:rsidRPr="002E1CA3" w:rsidRDefault="00DC3828">
      <w:r>
        <w:br w:type="textWrapping" w:clear="all"/>
      </w:r>
    </w:p>
    <w:sectPr w:rsidR="00C3080F" w:rsidRPr="002E1CA3" w:rsidSect="009C58AD">
      <w:head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B511A" w14:textId="77777777" w:rsidR="009463A7" w:rsidRDefault="009463A7" w:rsidP="00284F62">
      <w:pPr>
        <w:spacing w:after="0" w:line="240" w:lineRule="auto"/>
      </w:pPr>
      <w:r>
        <w:separator/>
      </w:r>
    </w:p>
  </w:endnote>
  <w:endnote w:type="continuationSeparator" w:id="0">
    <w:p w14:paraId="5D4B6411" w14:textId="77777777" w:rsidR="009463A7" w:rsidRDefault="009463A7" w:rsidP="00284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BF3A9" w14:textId="77777777" w:rsidR="009463A7" w:rsidRDefault="009463A7" w:rsidP="00284F62">
      <w:pPr>
        <w:spacing w:after="0" w:line="240" w:lineRule="auto"/>
      </w:pPr>
      <w:r>
        <w:separator/>
      </w:r>
    </w:p>
  </w:footnote>
  <w:footnote w:type="continuationSeparator" w:id="0">
    <w:p w14:paraId="1A507D4D" w14:textId="77777777" w:rsidR="009463A7" w:rsidRDefault="009463A7" w:rsidP="00284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0"/>
      <w:gridCol w:w="1298"/>
    </w:tblGrid>
    <w:tr w:rsidR="00F77711" w:rsidRPr="00F77711" w14:paraId="12605BB1" w14:textId="77777777" w:rsidTr="00690AA1">
      <w:trPr>
        <w:trHeight w:val="178"/>
        <w:jc w:val="center"/>
      </w:trPr>
      <w:tc>
        <w:tcPr>
          <w:tcW w:w="9630" w:type="dxa"/>
          <w:tcBorders>
            <w:top w:val="single" w:sz="6" w:space="0" w:color="auto"/>
            <w:left w:val="single" w:sz="6" w:space="0" w:color="auto"/>
            <w:bottom w:val="nil"/>
            <w:right w:val="single" w:sz="6" w:space="0" w:color="auto"/>
          </w:tcBorders>
          <w:shd w:val="clear" w:color="auto" w:fill="auto"/>
        </w:tcPr>
        <w:p w14:paraId="3F7869FC" w14:textId="77777777" w:rsidR="009C58AD" w:rsidRPr="00F77711" w:rsidRDefault="009C58AD" w:rsidP="009C58AD">
          <w:pPr>
            <w:pStyle w:val="Heading2"/>
            <w:jc w:val="left"/>
            <w:rPr>
              <w:rFonts w:asciiTheme="minorHAnsi" w:hAnsiTheme="minorHAnsi" w:cstheme="minorHAnsi"/>
              <w:color w:val="7F7F7F" w:themeColor="text1" w:themeTint="80"/>
              <w:sz w:val="16"/>
              <w:szCs w:val="16"/>
            </w:rPr>
          </w:pPr>
          <w:r w:rsidRPr="00F77711">
            <w:rPr>
              <w:rFonts w:asciiTheme="minorHAnsi" w:hAnsiTheme="minorHAnsi" w:cstheme="minorHAnsi"/>
              <w:color w:val="7F7F7F" w:themeColor="text1" w:themeTint="80"/>
              <w:sz w:val="16"/>
              <w:szCs w:val="16"/>
            </w:rPr>
            <w:t>POSITION NUMBER (Agency – Unit – Class – Serial)</w:t>
          </w:r>
        </w:p>
      </w:tc>
      <w:tc>
        <w:tcPr>
          <w:tcW w:w="1298" w:type="dxa"/>
          <w:tcBorders>
            <w:top w:val="single" w:sz="6" w:space="0" w:color="auto"/>
            <w:left w:val="single" w:sz="6" w:space="0" w:color="auto"/>
            <w:bottom w:val="nil"/>
            <w:right w:val="single" w:sz="6" w:space="0" w:color="auto"/>
          </w:tcBorders>
          <w:shd w:val="clear" w:color="auto" w:fill="auto"/>
        </w:tcPr>
        <w:p w14:paraId="0986C5D6" w14:textId="77777777" w:rsidR="009C58AD" w:rsidRPr="00F77711" w:rsidRDefault="009C58AD" w:rsidP="009C58AD">
          <w:pPr>
            <w:pStyle w:val="Header"/>
            <w:jc w:val="right"/>
            <w:rPr>
              <w:rFonts w:cstheme="minorHAnsi"/>
              <w:color w:val="7F7F7F" w:themeColor="text1" w:themeTint="80"/>
              <w:sz w:val="16"/>
              <w:szCs w:val="16"/>
            </w:rPr>
          </w:pPr>
          <w:r w:rsidRPr="00F77711">
            <w:rPr>
              <w:rFonts w:cstheme="minorHAnsi"/>
              <w:color w:val="7F7F7F" w:themeColor="text1" w:themeTint="80"/>
              <w:sz w:val="16"/>
              <w:szCs w:val="16"/>
            </w:rPr>
            <w:t xml:space="preserve">Page </w:t>
          </w:r>
          <w:r w:rsidRPr="00F77711">
            <w:rPr>
              <w:rStyle w:val="PageNumber"/>
              <w:rFonts w:cstheme="minorHAnsi"/>
              <w:color w:val="7F7F7F" w:themeColor="text1" w:themeTint="80"/>
              <w:sz w:val="16"/>
              <w:szCs w:val="16"/>
            </w:rPr>
            <w:fldChar w:fldCharType="begin"/>
          </w:r>
          <w:r w:rsidRPr="00F77711">
            <w:rPr>
              <w:rStyle w:val="PageNumber"/>
              <w:rFonts w:cstheme="minorHAnsi"/>
              <w:color w:val="7F7F7F" w:themeColor="text1" w:themeTint="80"/>
              <w:sz w:val="16"/>
              <w:szCs w:val="16"/>
            </w:rPr>
            <w:instrText xml:space="preserve"> PAGE </w:instrText>
          </w:r>
          <w:r w:rsidRPr="00F77711">
            <w:rPr>
              <w:rStyle w:val="PageNumber"/>
              <w:rFonts w:cstheme="minorHAnsi"/>
              <w:color w:val="7F7F7F" w:themeColor="text1" w:themeTint="80"/>
              <w:sz w:val="16"/>
              <w:szCs w:val="16"/>
            </w:rPr>
            <w:fldChar w:fldCharType="separate"/>
          </w:r>
          <w:r w:rsidR="00441B17">
            <w:rPr>
              <w:rStyle w:val="PageNumber"/>
              <w:rFonts w:cstheme="minorHAnsi"/>
              <w:noProof/>
              <w:color w:val="7F7F7F" w:themeColor="text1" w:themeTint="80"/>
              <w:sz w:val="16"/>
              <w:szCs w:val="16"/>
            </w:rPr>
            <w:t>2</w:t>
          </w:r>
          <w:r w:rsidRPr="00F77711">
            <w:rPr>
              <w:rStyle w:val="PageNumber"/>
              <w:rFonts w:cstheme="minorHAnsi"/>
              <w:color w:val="7F7F7F" w:themeColor="text1" w:themeTint="80"/>
              <w:sz w:val="16"/>
              <w:szCs w:val="16"/>
            </w:rPr>
            <w:fldChar w:fldCharType="end"/>
          </w:r>
          <w:r w:rsidRPr="00F77711">
            <w:rPr>
              <w:rStyle w:val="PageNumber"/>
              <w:rFonts w:cstheme="minorHAnsi"/>
              <w:color w:val="7F7F7F" w:themeColor="text1" w:themeTint="80"/>
              <w:sz w:val="16"/>
              <w:szCs w:val="16"/>
            </w:rPr>
            <w:t xml:space="preserve"> of </w:t>
          </w:r>
          <w:r w:rsidRPr="00F77711">
            <w:rPr>
              <w:rStyle w:val="PageNumber"/>
              <w:rFonts w:cstheme="minorHAnsi"/>
              <w:color w:val="7F7F7F" w:themeColor="text1" w:themeTint="80"/>
              <w:sz w:val="16"/>
              <w:szCs w:val="16"/>
            </w:rPr>
            <w:fldChar w:fldCharType="begin"/>
          </w:r>
          <w:r w:rsidRPr="00F77711">
            <w:rPr>
              <w:rStyle w:val="PageNumber"/>
              <w:rFonts w:cstheme="minorHAnsi"/>
              <w:color w:val="7F7F7F" w:themeColor="text1" w:themeTint="80"/>
              <w:sz w:val="16"/>
              <w:szCs w:val="16"/>
            </w:rPr>
            <w:instrText xml:space="preserve"> NUMPAGES </w:instrText>
          </w:r>
          <w:r w:rsidRPr="00F77711">
            <w:rPr>
              <w:rStyle w:val="PageNumber"/>
              <w:rFonts w:cstheme="minorHAnsi"/>
              <w:color w:val="7F7F7F" w:themeColor="text1" w:themeTint="80"/>
              <w:sz w:val="16"/>
              <w:szCs w:val="16"/>
            </w:rPr>
            <w:fldChar w:fldCharType="separate"/>
          </w:r>
          <w:r w:rsidR="00441B17">
            <w:rPr>
              <w:rStyle w:val="PageNumber"/>
              <w:rFonts w:cstheme="minorHAnsi"/>
              <w:noProof/>
              <w:color w:val="7F7F7F" w:themeColor="text1" w:themeTint="80"/>
              <w:sz w:val="16"/>
              <w:szCs w:val="16"/>
            </w:rPr>
            <w:t>2</w:t>
          </w:r>
          <w:r w:rsidRPr="00F77711">
            <w:rPr>
              <w:rStyle w:val="PageNumber"/>
              <w:rFonts w:cstheme="minorHAnsi"/>
              <w:color w:val="7F7F7F" w:themeColor="text1" w:themeTint="80"/>
              <w:sz w:val="16"/>
              <w:szCs w:val="16"/>
            </w:rPr>
            <w:fldChar w:fldCharType="end"/>
          </w:r>
        </w:p>
      </w:tc>
    </w:tr>
    <w:tr w:rsidR="002E1CA3" w:rsidRPr="002E1CA3" w14:paraId="16558980" w14:textId="77777777" w:rsidTr="00690AA1">
      <w:trPr>
        <w:trHeight w:val="177"/>
        <w:jc w:val="center"/>
      </w:trPr>
      <w:tc>
        <w:tcPr>
          <w:tcW w:w="9630" w:type="dxa"/>
          <w:tcBorders>
            <w:top w:val="nil"/>
            <w:left w:val="single" w:sz="6" w:space="0" w:color="auto"/>
            <w:bottom w:val="single" w:sz="6" w:space="0" w:color="auto"/>
            <w:right w:val="single" w:sz="6" w:space="0" w:color="auto"/>
          </w:tcBorders>
          <w:shd w:val="clear" w:color="auto" w:fill="auto"/>
        </w:tcPr>
        <w:p w14:paraId="15AA4A94" w14:textId="1EE6DB85" w:rsidR="009C58AD" w:rsidRPr="002E1CA3" w:rsidRDefault="002E6DD9" w:rsidP="009C58AD">
          <w:pPr>
            <w:pStyle w:val="Heading2"/>
            <w:jc w:val="left"/>
            <w:rPr>
              <w:rFonts w:asciiTheme="minorHAnsi" w:hAnsiTheme="minorHAnsi" w:cstheme="minorHAnsi"/>
              <w:b w:val="0"/>
              <w:sz w:val="20"/>
            </w:rPr>
          </w:pPr>
          <w:r>
            <w:rPr>
              <w:rFonts w:asciiTheme="minorHAnsi" w:hAnsiTheme="minorHAnsi" w:cstheme="minorHAnsi"/>
              <w:b w:val="0"/>
              <w:sz w:val="20"/>
            </w:rPr>
            <w:fldChar w:fldCharType="begin"/>
          </w:r>
          <w:r>
            <w:rPr>
              <w:rFonts w:asciiTheme="minorHAnsi" w:hAnsiTheme="minorHAnsi" w:cstheme="minorHAnsi"/>
              <w:b w:val="0"/>
              <w:sz w:val="20"/>
            </w:rPr>
            <w:instrText xml:space="preserve"> STYLEREF  Position  \* MERGEFORMAT </w:instrText>
          </w:r>
          <w:r>
            <w:rPr>
              <w:rFonts w:asciiTheme="minorHAnsi" w:hAnsiTheme="minorHAnsi" w:cstheme="minorHAnsi"/>
              <w:b w:val="0"/>
              <w:sz w:val="20"/>
            </w:rPr>
            <w:fldChar w:fldCharType="end"/>
          </w:r>
        </w:p>
      </w:tc>
      <w:tc>
        <w:tcPr>
          <w:tcW w:w="1298" w:type="dxa"/>
          <w:tcBorders>
            <w:top w:val="nil"/>
            <w:left w:val="single" w:sz="6" w:space="0" w:color="auto"/>
            <w:bottom w:val="single" w:sz="6" w:space="0" w:color="auto"/>
            <w:right w:val="single" w:sz="6" w:space="0" w:color="auto"/>
          </w:tcBorders>
          <w:shd w:val="clear" w:color="auto" w:fill="auto"/>
        </w:tcPr>
        <w:p w14:paraId="40FBC8DC" w14:textId="77777777" w:rsidR="009C58AD" w:rsidRPr="002E1CA3" w:rsidRDefault="009C58AD" w:rsidP="009C58AD">
          <w:pPr>
            <w:pStyle w:val="Heading2"/>
            <w:jc w:val="left"/>
            <w:rPr>
              <w:rFonts w:asciiTheme="minorHAnsi" w:hAnsiTheme="minorHAnsi" w:cstheme="minorHAnsi"/>
              <w:b w:val="0"/>
              <w:sz w:val="20"/>
            </w:rPr>
          </w:pPr>
        </w:p>
      </w:tc>
    </w:tr>
  </w:tbl>
  <w:p w14:paraId="6A88A45A" w14:textId="77777777" w:rsidR="009C58AD" w:rsidRPr="002E1CA3" w:rsidRDefault="009C58AD" w:rsidP="009C5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83CFF"/>
    <w:multiLevelType w:val="hybridMultilevel"/>
    <w:tmpl w:val="B826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461F61"/>
    <w:multiLevelType w:val="hybridMultilevel"/>
    <w:tmpl w:val="B9BCF55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B61C225"/>
    <w:multiLevelType w:val="hybridMultilevel"/>
    <w:tmpl w:val="0608CC3C"/>
    <w:lvl w:ilvl="0" w:tplc="92D223E4">
      <w:start w:val="1"/>
      <w:numFmt w:val="bullet"/>
      <w:lvlText w:val=""/>
      <w:lvlJc w:val="left"/>
      <w:pPr>
        <w:ind w:left="720" w:hanging="360"/>
      </w:pPr>
      <w:rPr>
        <w:rFonts w:ascii="Symbol" w:hAnsi="Symbol" w:hint="default"/>
      </w:rPr>
    </w:lvl>
    <w:lvl w:ilvl="1" w:tplc="40DCB0E0">
      <w:start w:val="1"/>
      <w:numFmt w:val="bullet"/>
      <w:lvlText w:val="o"/>
      <w:lvlJc w:val="left"/>
      <w:pPr>
        <w:ind w:left="1440" w:hanging="360"/>
      </w:pPr>
      <w:rPr>
        <w:rFonts w:ascii="Courier New" w:hAnsi="Courier New" w:hint="default"/>
      </w:rPr>
    </w:lvl>
    <w:lvl w:ilvl="2" w:tplc="33B657B2">
      <w:start w:val="1"/>
      <w:numFmt w:val="bullet"/>
      <w:lvlText w:val=""/>
      <w:lvlJc w:val="left"/>
      <w:pPr>
        <w:ind w:left="2160" w:hanging="360"/>
      </w:pPr>
      <w:rPr>
        <w:rFonts w:ascii="Wingdings" w:hAnsi="Wingdings" w:hint="default"/>
      </w:rPr>
    </w:lvl>
    <w:lvl w:ilvl="3" w:tplc="B24E0C9A">
      <w:start w:val="1"/>
      <w:numFmt w:val="bullet"/>
      <w:lvlText w:val=""/>
      <w:lvlJc w:val="left"/>
      <w:pPr>
        <w:ind w:left="2880" w:hanging="360"/>
      </w:pPr>
      <w:rPr>
        <w:rFonts w:ascii="Symbol" w:hAnsi="Symbol" w:hint="default"/>
      </w:rPr>
    </w:lvl>
    <w:lvl w:ilvl="4" w:tplc="F2D8061A">
      <w:start w:val="1"/>
      <w:numFmt w:val="bullet"/>
      <w:lvlText w:val="o"/>
      <w:lvlJc w:val="left"/>
      <w:pPr>
        <w:ind w:left="3600" w:hanging="360"/>
      </w:pPr>
      <w:rPr>
        <w:rFonts w:ascii="Courier New" w:hAnsi="Courier New" w:hint="default"/>
      </w:rPr>
    </w:lvl>
    <w:lvl w:ilvl="5" w:tplc="5F080D98">
      <w:start w:val="1"/>
      <w:numFmt w:val="bullet"/>
      <w:lvlText w:val=""/>
      <w:lvlJc w:val="left"/>
      <w:pPr>
        <w:ind w:left="4320" w:hanging="360"/>
      </w:pPr>
      <w:rPr>
        <w:rFonts w:ascii="Wingdings" w:hAnsi="Wingdings" w:hint="default"/>
      </w:rPr>
    </w:lvl>
    <w:lvl w:ilvl="6" w:tplc="D2B643A8">
      <w:start w:val="1"/>
      <w:numFmt w:val="bullet"/>
      <w:lvlText w:val=""/>
      <w:lvlJc w:val="left"/>
      <w:pPr>
        <w:ind w:left="5040" w:hanging="360"/>
      </w:pPr>
      <w:rPr>
        <w:rFonts w:ascii="Symbol" w:hAnsi="Symbol" w:hint="default"/>
      </w:rPr>
    </w:lvl>
    <w:lvl w:ilvl="7" w:tplc="FF1809C4">
      <w:start w:val="1"/>
      <w:numFmt w:val="bullet"/>
      <w:lvlText w:val="o"/>
      <w:lvlJc w:val="left"/>
      <w:pPr>
        <w:ind w:left="5760" w:hanging="360"/>
      </w:pPr>
      <w:rPr>
        <w:rFonts w:ascii="Courier New" w:hAnsi="Courier New" w:hint="default"/>
      </w:rPr>
    </w:lvl>
    <w:lvl w:ilvl="8" w:tplc="23E2E422">
      <w:start w:val="1"/>
      <w:numFmt w:val="bullet"/>
      <w:lvlText w:val=""/>
      <w:lvlJc w:val="left"/>
      <w:pPr>
        <w:ind w:left="6480" w:hanging="360"/>
      </w:pPr>
      <w:rPr>
        <w:rFonts w:ascii="Wingdings" w:hAnsi="Wingdings" w:hint="default"/>
      </w:rPr>
    </w:lvl>
  </w:abstractNum>
  <w:num w:numId="1" w16cid:durableId="1717854019">
    <w:abstractNumId w:val="2"/>
  </w:num>
  <w:num w:numId="2" w16cid:durableId="784233747">
    <w:abstractNumId w:val="1"/>
  </w:num>
  <w:num w:numId="3" w16cid:durableId="245461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62"/>
    <w:rsid w:val="0000068B"/>
    <w:rsid w:val="0000464F"/>
    <w:rsid w:val="0001158E"/>
    <w:rsid w:val="00035671"/>
    <w:rsid w:val="00036E93"/>
    <w:rsid w:val="00052E80"/>
    <w:rsid w:val="00056907"/>
    <w:rsid w:val="000C04E3"/>
    <w:rsid w:val="000E2954"/>
    <w:rsid w:val="000E2B63"/>
    <w:rsid w:val="00103B8C"/>
    <w:rsid w:val="0013195F"/>
    <w:rsid w:val="00141119"/>
    <w:rsid w:val="00161BB5"/>
    <w:rsid w:val="00161BEB"/>
    <w:rsid w:val="001648C7"/>
    <w:rsid w:val="00167A73"/>
    <w:rsid w:val="00177F01"/>
    <w:rsid w:val="00190A7B"/>
    <w:rsid w:val="001942DB"/>
    <w:rsid w:val="001A39AE"/>
    <w:rsid w:val="001C034E"/>
    <w:rsid w:val="001D4C5F"/>
    <w:rsid w:val="001F67A9"/>
    <w:rsid w:val="00205F73"/>
    <w:rsid w:val="00255857"/>
    <w:rsid w:val="00284F62"/>
    <w:rsid w:val="0028587A"/>
    <w:rsid w:val="00290E4F"/>
    <w:rsid w:val="002D590C"/>
    <w:rsid w:val="002E1CA3"/>
    <w:rsid w:val="002E6DD9"/>
    <w:rsid w:val="002E736C"/>
    <w:rsid w:val="0030076B"/>
    <w:rsid w:val="0033013B"/>
    <w:rsid w:val="003309EA"/>
    <w:rsid w:val="003757E8"/>
    <w:rsid w:val="0038762A"/>
    <w:rsid w:val="003D3520"/>
    <w:rsid w:val="003D4110"/>
    <w:rsid w:val="003F0502"/>
    <w:rsid w:val="00401674"/>
    <w:rsid w:val="004120A7"/>
    <w:rsid w:val="00425E07"/>
    <w:rsid w:val="00441B17"/>
    <w:rsid w:val="00457032"/>
    <w:rsid w:val="00474A5B"/>
    <w:rsid w:val="004D7D9E"/>
    <w:rsid w:val="00503BB5"/>
    <w:rsid w:val="005354F5"/>
    <w:rsid w:val="00540FCF"/>
    <w:rsid w:val="00560FD9"/>
    <w:rsid w:val="00571670"/>
    <w:rsid w:val="005943C7"/>
    <w:rsid w:val="005A1BC8"/>
    <w:rsid w:val="005C5EDD"/>
    <w:rsid w:val="00617B5A"/>
    <w:rsid w:val="00631EC1"/>
    <w:rsid w:val="00632FF7"/>
    <w:rsid w:val="00664D18"/>
    <w:rsid w:val="00714109"/>
    <w:rsid w:val="00762CE0"/>
    <w:rsid w:val="007B2B75"/>
    <w:rsid w:val="007B6B3F"/>
    <w:rsid w:val="007E38F4"/>
    <w:rsid w:val="00806168"/>
    <w:rsid w:val="008861C5"/>
    <w:rsid w:val="00894969"/>
    <w:rsid w:val="008B4F6E"/>
    <w:rsid w:val="009221C2"/>
    <w:rsid w:val="009226B5"/>
    <w:rsid w:val="00935236"/>
    <w:rsid w:val="00945CE5"/>
    <w:rsid w:val="009463A7"/>
    <w:rsid w:val="009A2AB4"/>
    <w:rsid w:val="009C58AD"/>
    <w:rsid w:val="009D2CE8"/>
    <w:rsid w:val="009D6EA3"/>
    <w:rsid w:val="009F03CF"/>
    <w:rsid w:val="00A02487"/>
    <w:rsid w:val="00A03472"/>
    <w:rsid w:val="00A06728"/>
    <w:rsid w:val="00A508CE"/>
    <w:rsid w:val="00AA247F"/>
    <w:rsid w:val="00B04929"/>
    <w:rsid w:val="00B748AD"/>
    <w:rsid w:val="00B92585"/>
    <w:rsid w:val="00BA3667"/>
    <w:rsid w:val="00BC4C38"/>
    <w:rsid w:val="00BD13EC"/>
    <w:rsid w:val="00BE0148"/>
    <w:rsid w:val="00C3080F"/>
    <w:rsid w:val="00C61078"/>
    <w:rsid w:val="00C75C8C"/>
    <w:rsid w:val="00C77A05"/>
    <w:rsid w:val="00C953C5"/>
    <w:rsid w:val="00CA51B7"/>
    <w:rsid w:val="00CD0D6A"/>
    <w:rsid w:val="00D757C0"/>
    <w:rsid w:val="00D8550B"/>
    <w:rsid w:val="00DC3828"/>
    <w:rsid w:val="00DD3A41"/>
    <w:rsid w:val="00DE3F50"/>
    <w:rsid w:val="00E1729D"/>
    <w:rsid w:val="00E317B9"/>
    <w:rsid w:val="00F0293B"/>
    <w:rsid w:val="00F20EC9"/>
    <w:rsid w:val="00F32283"/>
    <w:rsid w:val="00F46AF2"/>
    <w:rsid w:val="00F667B8"/>
    <w:rsid w:val="00F77711"/>
    <w:rsid w:val="00FA58E7"/>
    <w:rsid w:val="00FE474C"/>
    <w:rsid w:val="1CFFF5A2"/>
    <w:rsid w:val="2DA0AA15"/>
    <w:rsid w:val="323CA07A"/>
    <w:rsid w:val="4785B1EA"/>
    <w:rsid w:val="48384ABB"/>
    <w:rsid w:val="4DB93F0B"/>
    <w:rsid w:val="6DA044F0"/>
    <w:rsid w:val="7323B107"/>
    <w:rsid w:val="7DCEF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5C4E2"/>
  <w15:chartTrackingRefBased/>
  <w15:docId w15:val="{837B18FF-D135-4B2F-A548-43C39717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9C58AD"/>
    <w:pPr>
      <w:keepNext/>
      <w:spacing w:after="0" w:line="240" w:lineRule="auto"/>
      <w:jc w:val="right"/>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84F62"/>
    <w:pPr>
      <w:tabs>
        <w:tab w:val="center" w:pos="4680"/>
        <w:tab w:val="right" w:pos="9360"/>
      </w:tabs>
      <w:spacing w:after="0" w:line="240" w:lineRule="auto"/>
    </w:pPr>
  </w:style>
  <w:style w:type="character" w:customStyle="1" w:styleId="HeaderChar">
    <w:name w:val="Header Char"/>
    <w:basedOn w:val="DefaultParagraphFont"/>
    <w:link w:val="Header"/>
    <w:rsid w:val="00284F62"/>
  </w:style>
  <w:style w:type="paragraph" w:styleId="Footer">
    <w:name w:val="footer"/>
    <w:basedOn w:val="Normal"/>
    <w:link w:val="FooterChar"/>
    <w:uiPriority w:val="99"/>
    <w:unhideWhenUsed/>
    <w:rsid w:val="00284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F62"/>
  </w:style>
  <w:style w:type="table" w:styleId="TableGrid">
    <w:name w:val="Table Grid"/>
    <w:basedOn w:val="TableNormal"/>
    <w:uiPriority w:val="39"/>
    <w:rsid w:val="00284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43C7"/>
    <w:pPr>
      <w:ind w:left="720"/>
      <w:contextualSpacing/>
    </w:pPr>
  </w:style>
  <w:style w:type="character" w:customStyle="1" w:styleId="Heading2Char">
    <w:name w:val="Heading 2 Char"/>
    <w:basedOn w:val="DefaultParagraphFont"/>
    <w:link w:val="Heading2"/>
    <w:rsid w:val="009C58AD"/>
    <w:rPr>
      <w:rFonts w:ascii="Arial" w:eastAsia="Times New Roman" w:hAnsi="Arial" w:cs="Times New Roman"/>
      <w:b/>
      <w:szCs w:val="20"/>
    </w:rPr>
  </w:style>
  <w:style w:type="character" w:styleId="PageNumber">
    <w:name w:val="page number"/>
    <w:basedOn w:val="DefaultParagraphFont"/>
    <w:rsid w:val="009C58AD"/>
  </w:style>
  <w:style w:type="paragraph" w:styleId="BalloonText">
    <w:name w:val="Balloon Text"/>
    <w:basedOn w:val="Normal"/>
    <w:link w:val="BalloonTextChar"/>
    <w:uiPriority w:val="99"/>
    <w:semiHidden/>
    <w:unhideWhenUsed/>
    <w:rsid w:val="00945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CE5"/>
    <w:rPr>
      <w:rFonts w:ascii="Segoe UI" w:hAnsi="Segoe UI" w:cs="Segoe UI"/>
      <w:sz w:val="18"/>
      <w:szCs w:val="18"/>
    </w:rPr>
  </w:style>
  <w:style w:type="character" w:styleId="CommentReference">
    <w:name w:val="annotation reference"/>
    <w:basedOn w:val="DefaultParagraphFont"/>
    <w:uiPriority w:val="99"/>
    <w:semiHidden/>
    <w:unhideWhenUsed/>
    <w:rsid w:val="00F667B8"/>
    <w:rPr>
      <w:sz w:val="16"/>
      <w:szCs w:val="16"/>
    </w:rPr>
  </w:style>
  <w:style w:type="paragraph" w:styleId="CommentText">
    <w:name w:val="annotation text"/>
    <w:basedOn w:val="Normal"/>
    <w:link w:val="CommentTextChar"/>
    <w:uiPriority w:val="99"/>
    <w:unhideWhenUsed/>
    <w:rsid w:val="00F667B8"/>
    <w:pPr>
      <w:spacing w:line="240" w:lineRule="auto"/>
    </w:pPr>
    <w:rPr>
      <w:sz w:val="20"/>
      <w:szCs w:val="20"/>
    </w:rPr>
  </w:style>
  <w:style w:type="character" w:customStyle="1" w:styleId="CommentTextChar">
    <w:name w:val="Comment Text Char"/>
    <w:basedOn w:val="DefaultParagraphFont"/>
    <w:link w:val="CommentText"/>
    <w:uiPriority w:val="99"/>
    <w:rsid w:val="00F667B8"/>
    <w:rPr>
      <w:sz w:val="20"/>
      <w:szCs w:val="20"/>
    </w:rPr>
  </w:style>
  <w:style w:type="paragraph" w:styleId="CommentSubject">
    <w:name w:val="annotation subject"/>
    <w:basedOn w:val="CommentText"/>
    <w:next w:val="CommentText"/>
    <w:link w:val="CommentSubjectChar"/>
    <w:uiPriority w:val="99"/>
    <w:semiHidden/>
    <w:unhideWhenUsed/>
    <w:rsid w:val="00F667B8"/>
    <w:rPr>
      <w:b/>
      <w:bCs/>
    </w:rPr>
  </w:style>
  <w:style w:type="character" w:customStyle="1" w:styleId="CommentSubjectChar">
    <w:name w:val="Comment Subject Char"/>
    <w:basedOn w:val="CommentTextChar"/>
    <w:link w:val="CommentSubject"/>
    <w:uiPriority w:val="99"/>
    <w:semiHidden/>
    <w:rsid w:val="00F667B8"/>
    <w:rPr>
      <w:b/>
      <w:bCs/>
      <w:sz w:val="20"/>
      <w:szCs w:val="20"/>
    </w:rPr>
  </w:style>
  <w:style w:type="paragraph" w:styleId="BodyText2">
    <w:name w:val="Body Text 2"/>
    <w:basedOn w:val="Normal"/>
    <w:link w:val="BodyText2Char"/>
    <w:rsid w:val="00103B8C"/>
    <w:pPr>
      <w:overflowPunct w:val="0"/>
      <w:autoSpaceDE w:val="0"/>
      <w:autoSpaceDN w:val="0"/>
      <w:adjustRightInd w:val="0"/>
      <w:spacing w:after="0" w:line="240" w:lineRule="auto"/>
      <w:jc w:val="both"/>
      <w:textAlignment w:val="baseline"/>
    </w:pPr>
    <w:rPr>
      <w:rFonts w:ascii="Arial" w:eastAsia="Times New Roman" w:hAnsi="Arial" w:cs="Times New Roman"/>
      <w:szCs w:val="20"/>
    </w:rPr>
  </w:style>
  <w:style w:type="character" w:customStyle="1" w:styleId="BodyText2Char">
    <w:name w:val="Body Text 2 Char"/>
    <w:basedOn w:val="DefaultParagraphFont"/>
    <w:link w:val="BodyText2"/>
    <w:rsid w:val="00103B8C"/>
    <w:rPr>
      <w:rFonts w:ascii="Arial" w:eastAsia="Times New Roman" w:hAnsi="Arial" w:cs="Times New Roman"/>
      <w:szCs w:val="20"/>
    </w:rPr>
  </w:style>
  <w:style w:type="character" w:styleId="PlaceholderText">
    <w:name w:val="Placeholder Text"/>
    <w:basedOn w:val="DefaultParagraphFont"/>
    <w:uiPriority w:val="99"/>
    <w:semiHidden/>
    <w:rsid w:val="00540FCF"/>
    <w:rPr>
      <w:color w:val="808080"/>
    </w:rPr>
  </w:style>
  <w:style w:type="character" w:customStyle="1" w:styleId="Style4">
    <w:name w:val="Style4"/>
    <w:basedOn w:val="DefaultParagraphFont"/>
    <w:uiPriority w:val="1"/>
    <w:rsid w:val="00141119"/>
    <w:rPr>
      <w:rFonts w:ascii="Calibri" w:hAnsi="Calibri"/>
      <w:b/>
      <w:sz w:val="22"/>
    </w:rPr>
  </w:style>
  <w:style w:type="character" w:customStyle="1" w:styleId="Position">
    <w:name w:val="Position"/>
    <w:basedOn w:val="DefaultParagraphFont"/>
    <w:uiPriority w:val="1"/>
    <w:rsid w:val="00FE4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26819">
      <w:bodyDiv w:val="1"/>
      <w:marLeft w:val="0"/>
      <w:marRight w:val="0"/>
      <w:marTop w:val="0"/>
      <w:marBottom w:val="0"/>
      <w:divBdr>
        <w:top w:val="none" w:sz="0" w:space="0" w:color="auto"/>
        <w:left w:val="none" w:sz="0" w:space="0" w:color="auto"/>
        <w:bottom w:val="none" w:sz="0" w:space="0" w:color="auto"/>
        <w:right w:val="none" w:sz="0" w:space="0" w:color="auto"/>
      </w:divBdr>
    </w:div>
    <w:div w:id="270866617">
      <w:bodyDiv w:val="1"/>
      <w:marLeft w:val="0"/>
      <w:marRight w:val="0"/>
      <w:marTop w:val="0"/>
      <w:marBottom w:val="0"/>
      <w:divBdr>
        <w:top w:val="none" w:sz="0" w:space="0" w:color="auto"/>
        <w:left w:val="none" w:sz="0" w:space="0" w:color="auto"/>
        <w:bottom w:val="none" w:sz="0" w:space="0" w:color="auto"/>
        <w:right w:val="none" w:sz="0" w:space="0" w:color="auto"/>
      </w:divBdr>
    </w:div>
    <w:div w:id="839463450">
      <w:bodyDiv w:val="1"/>
      <w:marLeft w:val="0"/>
      <w:marRight w:val="0"/>
      <w:marTop w:val="0"/>
      <w:marBottom w:val="0"/>
      <w:divBdr>
        <w:top w:val="none" w:sz="0" w:space="0" w:color="auto"/>
        <w:left w:val="none" w:sz="0" w:space="0" w:color="auto"/>
        <w:bottom w:val="none" w:sz="0" w:space="0" w:color="auto"/>
        <w:right w:val="none" w:sz="0" w:space="0" w:color="auto"/>
      </w:divBdr>
    </w:div>
    <w:div w:id="938608082">
      <w:bodyDiv w:val="1"/>
      <w:marLeft w:val="0"/>
      <w:marRight w:val="0"/>
      <w:marTop w:val="0"/>
      <w:marBottom w:val="0"/>
      <w:divBdr>
        <w:top w:val="none" w:sz="0" w:space="0" w:color="auto"/>
        <w:left w:val="none" w:sz="0" w:space="0" w:color="auto"/>
        <w:bottom w:val="none" w:sz="0" w:space="0" w:color="auto"/>
        <w:right w:val="none" w:sz="0" w:space="0" w:color="auto"/>
      </w:divBdr>
    </w:div>
    <w:div w:id="1427263193">
      <w:bodyDiv w:val="1"/>
      <w:marLeft w:val="0"/>
      <w:marRight w:val="0"/>
      <w:marTop w:val="0"/>
      <w:marBottom w:val="0"/>
      <w:divBdr>
        <w:top w:val="none" w:sz="0" w:space="0" w:color="auto"/>
        <w:left w:val="none" w:sz="0" w:space="0" w:color="auto"/>
        <w:bottom w:val="none" w:sz="0" w:space="0" w:color="auto"/>
        <w:right w:val="none" w:sz="0" w:space="0" w:color="auto"/>
      </w:divBdr>
    </w:div>
    <w:div w:id="1717006474">
      <w:bodyDiv w:val="1"/>
      <w:marLeft w:val="0"/>
      <w:marRight w:val="0"/>
      <w:marTop w:val="0"/>
      <w:marBottom w:val="0"/>
      <w:divBdr>
        <w:top w:val="none" w:sz="0" w:space="0" w:color="auto"/>
        <w:left w:val="none" w:sz="0" w:space="0" w:color="auto"/>
        <w:bottom w:val="none" w:sz="0" w:space="0" w:color="auto"/>
        <w:right w:val="none" w:sz="0" w:space="0" w:color="auto"/>
      </w:divBdr>
    </w:div>
    <w:div w:id="186767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6272756-E063-4B50-AEBF-847FCAB4DF0A}"/>
      </w:docPartPr>
      <w:docPartBody>
        <w:p w:rsidR="00051AF8" w:rsidRDefault="009F6D2A">
          <w:r w:rsidRPr="008A77B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C8"/>
    <w:rsid w:val="00051AF8"/>
    <w:rsid w:val="00221AC8"/>
    <w:rsid w:val="00357BFC"/>
    <w:rsid w:val="006E3EE1"/>
    <w:rsid w:val="00796B80"/>
    <w:rsid w:val="009C4D11"/>
    <w:rsid w:val="009F6D2A"/>
    <w:rsid w:val="00B513C1"/>
    <w:rsid w:val="00DE0EE5"/>
    <w:rsid w:val="00E1208E"/>
    <w:rsid w:val="00F63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6D2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853AD8F48D5540A8284A67DAFEA9BD" ma:contentTypeVersion="11" ma:contentTypeDescription="Create a new document." ma:contentTypeScope="" ma:versionID="9e84d56b246078dcd68d381152634146">
  <xsd:schema xmlns:xsd="http://www.w3.org/2001/XMLSchema" xmlns:xs="http://www.w3.org/2001/XMLSchema" xmlns:p="http://schemas.microsoft.com/office/2006/metadata/properties" xmlns:ns2="d4f723cf-9c19-47b4-bf64-d8b5325c2be0" xmlns:ns3="4bca9d24-c829-41fb-99b0-60b46a99c6b0" targetNamespace="http://schemas.microsoft.com/office/2006/metadata/properties" ma:root="true" ma:fieldsID="4e819d0c774c66d014981d0c47a6f8e0" ns2:_="" ns3:_="">
    <xsd:import namespace="d4f723cf-9c19-47b4-bf64-d8b5325c2be0"/>
    <xsd:import namespace="4bca9d24-c829-41fb-99b0-60b46a99c6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723cf-9c19-47b4-bf64-d8b5325c2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7eb6c9-d9b5-4c6a-a9ec-b98775d920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a9d24-c829-41fb-99b0-60b46a99c6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3ee5c76-7b15-4a5c-a4dd-be1b9c0209a3}" ma:internalName="TaxCatchAll" ma:showField="CatchAllData" ma:web="4bca9d24-c829-41fb-99b0-60b46a99c6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bca9d24-c829-41fb-99b0-60b46a99c6b0" xsi:nil="true"/>
    <lcf76f155ced4ddcb4097134ff3c332f xmlns="d4f723cf-9c19-47b4-bf64-d8b5325c2b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21739A-A5C6-4D94-BDEA-B7AE8CF9196E}">
  <ds:schemaRefs>
    <ds:schemaRef ds:uri="http://schemas.microsoft.com/sharepoint/v3/contenttype/forms"/>
  </ds:schemaRefs>
</ds:datastoreItem>
</file>

<file path=customXml/itemProps2.xml><?xml version="1.0" encoding="utf-8"?>
<ds:datastoreItem xmlns:ds="http://schemas.openxmlformats.org/officeDocument/2006/customXml" ds:itemID="{927DB8AB-C22B-4F3D-886C-D7497898C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723cf-9c19-47b4-bf64-d8b5325c2be0"/>
    <ds:schemaRef ds:uri="4bca9d24-c829-41fb-99b0-60b46a99c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109751-5ECA-48AE-907C-F5B1997E6BFA}">
  <ds:schemaRefs>
    <ds:schemaRef ds:uri="http://schemas.microsoft.com/office/2006/metadata/properties"/>
    <ds:schemaRef ds:uri="http://schemas.microsoft.com/office/infopath/2007/PartnerControls"/>
    <ds:schemaRef ds:uri="4bca9d24-c829-41fb-99b0-60b46a99c6b0"/>
    <ds:schemaRef ds:uri="d4f723cf-9c19-47b4-bf64-d8b5325c2be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New Duty Statement Template_ General_PROPOSED no essential marginal</vt:lpstr>
    </vt:vector>
  </TitlesOfParts>
  <Company>CDCR</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Duty Statement Template_ General_PROPOSED no essential marginal</dc:title>
  <dc:subject/>
  <dc:creator>Litovchenko, Stacie</dc:creator>
  <cp:keywords/>
  <dc:description/>
  <cp:lastModifiedBy>Litovchenko, Stacie</cp:lastModifiedBy>
  <cp:revision>1</cp:revision>
  <cp:lastPrinted>2022-11-10T19:16:00Z</cp:lastPrinted>
  <dcterms:created xsi:type="dcterms:W3CDTF">2023-12-18T21:15:00Z</dcterms:created>
  <dcterms:modified xsi:type="dcterms:W3CDTF">2023-12-18T21:27:00Z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0x010100D5853AD8F48D5540A8284A67DAFEA9BD</vt:lpwstr>
  </property>
  <property fmtid="{D5CDD505-2E9C-101B-9397-08002B2CF9AE}" pid="3" name="MediaServiceImageTags">
    <vt:lpwstr/>
  </property>
</Properties>
</file>